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851F" w14:textId="77777777" w:rsidR="00C23346" w:rsidRPr="00C27456" w:rsidRDefault="00C27456" w:rsidP="00C27456">
      <w:pPr>
        <w:jc w:val="center"/>
        <w:rPr>
          <w:b/>
        </w:rPr>
      </w:pPr>
      <w:bookmarkStart w:id="0" w:name="_GoBack"/>
      <w:bookmarkEnd w:id="0"/>
      <w:r w:rsidRPr="00C27456">
        <w:rPr>
          <w:rFonts w:hint="eastAsia"/>
          <w:b/>
          <w:lang w:eastAsia="zh-HK"/>
        </w:rPr>
        <w:t>小學人文科學與教資</w:t>
      </w:r>
      <w:r w:rsidRPr="00C27456">
        <w:rPr>
          <w:rFonts w:hint="eastAsia"/>
          <w:b/>
        </w:rPr>
        <w:t>源</w:t>
      </w:r>
    </w:p>
    <w:p w14:paraId="057CAFD6" w14:textId="449C8E37" w:rsidR="002868F8" w:rsidRPr="00794D0F" w:rsidRDefault="002868F8" w:rsidP="002868F8">
      <w:pPr>
        <w:widowControl/>
        <w:spacing w:after="160" w:line="259" w:lineRule="auto"/>
        <w:jc w:val="center"/>
        <w:rPr>
          <w:b/>
          <w:lang w:eastAsia="zh-HK"/>
        </w:rPr>
      </w:pPr>
      <w:r w:rsidRPr="00C27456">
        <w:rPr>
          <w:rFonts w:hint="eastAsia"/>
          <w:b/>
          <w:lang w:eastAsia="zh-HK"/>
        </w:rPr>
        <w:t>小樹苗話你知系列：</w:t>
      </w:r>
      <w:r w:rsidRPr="00794D0F">
        <w:rPr>
          <w:rFonts w:hint="eastAsia"/>
          <w:b/>
          <w:lang w:eastAsia="zh-HK"/>
        </w:rPr>
        <w:t>環境教育（自</w:t>
      </w:r>
      <w:r w:rsidRPr="004578AD">
        <w:rPr>
          <w:rFonts w:hint="eastAsia"/>
          <w:b/>
          <w:kern w:val="0"/>
          <w:szCs w:val="24"/>
          <w:lang w:eastAsia="zh-HK"/>
        </w:rPr>
        <w:t>學</w:t>
      </w:r>
      <w:r w:rsidRPr="00794D0F">
        <w:rPr>
          <w:rFonts w:hint="eastAsia"/>
          <w:b/>
          <w:lang w:eastAsia="zh-HK"/>
        </w:rPr>
        <w:t>篇）</w:t>
      </w:r>
    </w:p>
    <w:p w14:paraId="1B7251ED" w14:textId="77777777" w:rsidR="002868F8" w:rsidRPr="00794D0F" w:rsidRDefault="002868F8" w:rsidP="002868F8">
      <w:pPr>
        <w:pStyle w:val="a8"/>
        <w:jc w:val="center"/>
        <w:rPr>
          <w:b/>
          <w:szCs w:val="24"/>
        </w:rPr>
      </w:pPr>
      <w:r w:rsidRPr="00794D0F">
        <w:rPr>
          <w:rFonts w:hint="eastAsia"/>
          <w:b/>
          <w:szCs w:val="24"/>
        </w:rPr>
        <w:t>「國家最新綠色發展」</w:t>
      </w:r>
    </w:p>
    <w:p w14:paraId="1E3A65BB" w14:textId="42D06522" w:rsidR="001B113E" w:rsidRDefault="001B113E" w:rsidP="001B113E">
      <w:pPr>
        <w:jc w:val="both"/>
        <w:rPr>
          <w:lang w:eastAsia="zh-HK"/>
        </w:rPr>
      </w:pPr>
    </w:p>
    <w:p w14:paraId="43D835F1" w14:textId="77777777" w:rsidR="00595DEC" w:rsidRPr="00C27456" w:rsidRDefault="00595DEC" w:rsidP="00595DEC">
      <w:pPr>
        <w:jc w:val="center"/>
        <w:rPr>
          <w:u w:val="single"/>
          <w:lang w:eastAsia="zh-HK"/>
        </w:rPr>
      </w:pPr>
      <w:r w:rsidRPr="004578AD">
        <w:rPr>
          <w:rFonts w:hint="eastAsia"/>
          <w:u w:val="single"/>
          <w:lang w:eastAsia="zh-HK"/>
        </w:rPr>
        <w:t>學與教提示</w:t>
      </w:r>
    </w:p>
    <w:p w14:paraId="4FC496C0" w14:textId="77777777" w:rsidR="00595DEC" w:rsidRDefault="00595DEC" w:rsidP="001B113E">
      <w:pPr>
        <w:jc w:val="both"/>
        <w:rPr>
          <w:lang w:eastAsia="zh-HK"/>
        </w:rPr>
      </w:pPr>
    </w:p>
    <w:tbl>
      <w:tblPr>
        <w:tblStyle w:val="a3"/>
        <w:tblW w:w="8301" w:type="dxa"/>
        <w:tblInd w:w="-5" w:type="dxa"/>
        <w:tblLook w:val="04A0" w:firstRow="1" w:lastRow="0" w:firstColumn="1" w:lastColumn="0" w:noHBand="0" w:noVBand="1"/>
      </w:tblPr>
      <w:tblGrid>
        <w:gridCol w:w="1029"/>
        <w:gridCol w:w="5350"/>
        <w:gridCol w:w="1922"/>
      </w:tblGrid>
      <w:tr w:rsidR="00820689" w:rsidRPr="00585B97" w14:paraId="091AB6BE" w14:textId="6EBE47F7" w:rsidTr="00552DFF">
        <w:tc>
          <w:tcPr>
            <w:tcW w:w="1029" w:type="dxa"/>
          </w:tcPr>
          <w:p w14:paraId="415D6E3B" w14:textId="77777777" w:rsidR="00820689" w:rsidRPr="00332797" w:rsidRDefault="00820689" w:rsidP="00FF6D2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332797">
              <w:rPr>
                <w:rFonts w:ascii="Times New Roman" w:hAnsi="Times New Roman" w:cs="Times New Roman"/>
                <w:lang w:eastAsia="zh-HK"/>
              </w:rPr>
              <w:t>年級</w:t>
            </w:r>
          </w:p>
        </w:tc>
        <w:tc>
          <w:tcPr>
            <w:tcW w:w="5350" w:type="dxa"/>
          </w:tcPr>
          <w:p w14:paraId="385AA939" w14:textId="77777777" w:rsidR="00820689" w:rsidRPr="00332797" w:rsidRDefault="00820689" w:rsidP="00FF6D2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332797">
              <w:rPr>
                <w:rFonts w:ascii="Times New Roman" w:hAnsi="Times New Roman" w:cs="Times New Roman"/>
                <w:lang w:eastAsia="zh-HK"/>
              </w:rPr>
              <w:t>小學人文科課程框架中相關的必須學習內容</w:t>
            </w:r>
          </w:p>
        </w:tc>
        <w:tc>
          <w:tcPr>
            <w:tcW w:w="1922" w:type="dxa"/>
          </w:tcPr>
          <w:p w14:paraId="14DBD262" w14:textId="69523F22" w:rsidR="00820689" w:rsidRPr="00332797" w:rsidRDefault="007A1C8E" w:rsidP="00FF6D2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建</w:t>
            </w:r>
            <w:r w:rsidRPr="007A1C8E">
              <w:rPr>
                <w:rFonts w:ascii="Times New Roman" w:hAnsi="Times New Roman" w:cs="Times New Roman" w:hint="eastAsia"/>
                <w:lang w:eastAsia="zh-HK"/>
              </w:rPr>
              <w:t>議觀看</w:t>
            </w:r>
            <w:r w:rsidR="00820689" w:rsidRPr="00820689">
              <w:rPr>
                <w:rFonts w:ascii="Times New Roman" w:hAnsi="Times New Roman" w:cs="Times New Roman" w:hint="eastAsia"/>
                <w:lang w:eastAsia="zh-HK"/>
              </w:rPr>
              <w:t>短片</w:t>
            </w:r>
          </w:p>
        </w:tc>
      </w:tr>
      <w:tr w:rsidR="00820689" w:rsidRPr="00585B97" w14:paraId="6B961039" w14:textId="5022B29F" w:rsidTr="00552DFF">
        <w:tc>
          <w:tcPr>
            <w:tcW w:w="1029" w:type="dxa"/>
          </w:tcPr>
          <w:p w14:paraId="60E151FE" w14:textId="77777777" w:rsidR="00820689" w:rsidRPr="00332797" w:rsidRDefault="00820689" w:rsidP="003327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332797">
              <w:rPr>
                <w:rFonts w:ascii="Times New Roman" w:hAnsi="Times New Roman" w:cs="Times New Roman" w:hint="eastAsia"/>
                <w:lang w:eastAsia="zh-HK"/>
              </w:rPr>
              <w:t>四</w:t>
            </w:r>
          </w:p>
        </w:tc>
        <w:tc>
          <w:tcPr>
            <w:tcW w:w="5350" w:type="dxa"/>
          </w:tcPr>
          <w:p w14:paraId="6E170460" w14:textId="77777777" w:rsidR="00820689" w:rsidRPr="00332797" w:rsidRDefault="00820689" w:rsidP="003327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332797">
              <w:rPr>
                <w:rFonts w:ascii="Times New Roman" w:hAnsi="Times New Roman" w:cs="Times New Roman"/>
                <w:lang w:eastAsia="zh-HK"/>
              </w:rPr>
              <w:t xml:space="preserve">4.2.4 </w:t>
            </w:r>
            <w:r w:rsidRPr="00332797">
              <w:rPr>
                <w:rFonts w:ascii="Times New Roman" w:hAnsi="Times New Roman" w:cs="Times New Roman"/>
                <w:lang w:eastAsia="zh-HK"/>
              </w:rPr>
              <w:t>關注本港及國家的環境問題</w:t>
            </w:r>
            <w:r w:rsidRPr="00332797">
              <w:rPr>
                <w:rFonts w:ascii="Times New Roman" w:hAnsi="Times New Roman" w:cs="Times New Roman" w:hint="eastAsia"/>
                <w:lang w:eastAsia="zh-HK"/>
              </w:rPr>
              <w:t>（例如：水污染、空氣污染），以及國家在環境保育上的成就</w:t>
            </w:r>
          </w:p>
          <w:p w14:paraId="1F7155F5" w14:textId="052F0026" w:rsidR="0099417D" w:rsidRDefault="00820689" w:rsidP="003327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332797">
              <w:rPr>
                <w:rFonts w:ascii="Times New Roman" w:hAnsi="Times New Roman" w:cs="Times New Roman"/>
                <w:lang w:eastAsia="zh-HK"/>
              </w:rPr>
              <w:t>4.2.5</w:t>
            </w:r>
            <w:r w:rsidRPr="00332797">
              <w:rPr>
                <w:rFonts w:ascii="Times New Roman" w:hAnsi="Times New Roman" w:cs="Times New Roman"/>
                <w:lang w:eastAsia="zh-HK"/>
              </w:rPr>
              <w:t>個人對環境保育的責任、善用資源及實踐綠色生活（例如：源頭減廢、節約能源）</w:t>
            </w:r>
          </w:p>
          <w:p w14:paraId="040FC21A" w14:textId="4E56972F" w:rsidR="00820689" w:rsidRPr="00332797" w:rsidRDefault="00820689" w:rsidP="008C2EF2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922" w:type="dxa"/>
          </w:tcPr>
          <w:p w14:paraId="491A7C83" w14:textId="43DE54C6" w:rsidR="00820689" w:rsidRPr="005D704E" w:rsidRDefault="00820689" w:rsidP="00D07B4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5D704E">
              <w:rPr>
                <w:rFonts w:ascii="Times New Roman" w:hAnsi="Times New Roman" w:cs="Times New Roman" w:hint="eastAsia"/>
                <w:lang w:eastAsia="zh-HK"/>
              </w:rPr>
              <w:t>綠色長城</w:t>
            </w:r>
          </w:p>
          <w:p w14:paraId="12237DDF" w14:textId="77777777" w:rsidR="00820689" w:rsidRDefault="00820689" w:rsidP="00820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20689">
              <w:rPr>
                <w:rFonts w:ascii="Times New Roman" w:hAnsi="Times New Roman" w:cs="Times New Roman" w:hint="eastAsia"/>
              </w:rPr>
              <w:t>綠色</w:t>
            </w:r>
            <w:r w:rsidRPr="00934457">
              <w:rPr>
                <w:rFonts w:ascii="Times New Roman" w:hAnsi="Times New Roman" w:cs="Times New Roman" w:hint="eastAsia"/>
              </w:rPr>
              <w:t>高鐵</w:t>
            </w:r>
          </w:p>
          <w:p w14:paraId="7C55B94F" w14:textId="3D7A5F98" w:rsidR="00820689" w:rsidRPr="005D704E" w:rsidRDefault="00820689" w:rsidP="00D07B4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5E2B605E" w14:textId="4B99A1C4" w:rsidR="00820689" w:rsidRPr="00332797" w:rsidDel="00CD0450" w:rsidRDefault="00820689" w:rsidP="003327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20689" w:rsidRPr="00585B97" w14:paraId="38E81FBD" w14:textId="411CD17C" w:rsidTr="00552DFF">
        <w:tc>
          <w:tcPr>
            <w:tcW w:w="1029" w:type="dxa"/>
          </w:tcPr>
          <w:p w14:paraId="76F93E0F" w14:textId="77777777" w:rsidR="00820689" w:rsidRPr="00332797" w:rsidRDefault="00820689" w:rsidP="003327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332797">
              <w:rPr>
                <w:rFonts w:ascii="Times New Roman" w:hAnsi="Times New Roman" w:cs="Times New Roman"/>
                <w:lang w:eastAsia="zh-HK"/>
              </w:rPr>
              <w:t>五</w:t>
            </w:r>
          </w:p>
        </w:tc>
        <w:tc>
          <w:tcPr>
            <w:tcW w:w="5350" w:type="dxa"/>
          </w:tcPr>
          <w:p w14:paraId="5B7294E1" w14:textId="77777777" w:rsidR="00820689" w:rsidRDefault="00820689" w:rsidP="003327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332797">
              <w:rPr>
                <w:rFonts w:ascii="Times New Roman" w:hAnsi="Times New Roman" w:cs="Times New Roman"/>
                <w:lang w:eastAsia="zh-HK"/>
              </w:rPr>
              <w:t>5.3.3</w:t>
            </w:r>
            <w:r w:rsidRPr="00332797">
              <w:rPr>
                <w:rFonts w:ascii="Times New Roman" w:hAnsi="Times New Roman" w:cs="Times New Roman"/>
                <w:lang w:eastAsia="zh-HK"/>
              </w:rPr>
              <w:t>實踐綠色消費和綠色生活</w:t>
            </w:r>
          </w:p>
          <w:p w14:paraId="60B272B9" w14:textId="7D63098E" w:rsidR="00820689" w:rsidRPr="00332797" w:rsidRDefault="00820689" w:rsidP="003327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922" w:type="dxa"/>
          </w:tcPr>
          <w:p w14:paraId="27D02E66" w14:textId="7890B41A" w:rsidR="00820689" w:rsidRDefault="00820689" w:rsidP="003327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820689">
              <w:rPr>
                <w:rFonts w:ascii="Times New Roman" w:hAnsi="Times New Roman" w:cs="Times New Roman" w:hint="eastAsia"/>
                <w:lang w:eastAsia="zh-HK"/>
              </w:rPr>
              <w:t>「碳幣」</w:t>
            </w:r>
          </w:p>
          <w:p w14:paraId="128CEA27" w14:textId="77777777" w:rsidR="00820689" w:rsidRDefault="00820689" w:rsidP="003327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0689">
              <w:rPr>
                <w:rFonts w:ascii="Times New Roman" w:hAnsi="Times New Roman" w:cs="Times New Roman" w:hint="eastAsia"/>
              </w:rPr>
              <w:t>新能源車</w:t>
            </w:r>
          </w:p>
          <w:p w14:paraId="099D6C00" w14:textId="14C2DC5F" w:rsidR="00820689" w:rsidRPr="00332797" w:rsidRDefault="00820689" w:rsidP="003327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820689" w:rsidRPr="00585B97" w14:paraId="59D805EE" w14:textId="7744E954" w:rsidTr="00552DFF">
        <w:tc>
          <w:tcPr>
            <w:tcW w:w="1029" w:type="dxa"/>
          </w:tcPr>
          <w:p w14:paraId="3C166B27" w14:textId="77777777" w:rsidR="00820689" w:rsidRPr="00332797" w:rsidRDefault="00820689" w:rsidP="003327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332797">
              <w:rPr>
                <w:rFonts w:ascii="Times New Roman" w:hAnsi="Times New Roman" w:cs="Times New Roman" w:hint="eastAsia"/>
                <w:lang w:eastAsia="zh-HK"/>
              </w:rPr>
              <w:t>六</w:t>
            </w:r>
          </w:p>
        </w:tc>
        <w:tc>
          <w:tcPr>
            <w:tcW w:w="5350" w:type="dxa"/>
          </w:tcPr>
          <w:p w14:paraId="43199AAC" w14:textId="360856BE" w:rsidR="00820689" w:rsidRPr="00332797" w:rsidRDefault="00820689" w:rsidP="003327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332797">
              <w:rPr>
                <w:rFonts w:ascii="Times New Roman" w:hAnsi="Times New Roman" w:cs="Times New Roman"/>
                <w:lang w:eastAsia="zh-HK"/>
              </w:rPr>
              <w:t xml:space="preserve">6.6.1 </w:t>
            </w:r>
            <w:r w:rsidRPr="00332797">
              <w:rPr>
                <w:rFonts w:ascii="Times New Roman" w:hAnsi="Times New Roman" w:cs="Times New Roman" w:hint="eastAsia"/>
                <w:lang w:eastAsia="zh-HK"/>
              </w:rPr>
              <w:t>可再生能源（例如：風能）與不可再生能源（例如：天然氣）</w:t>
            </w:r>
          </w:p>
          <w:p w14:paraId="3723C58A" w14:textId="77777777" w:rsidR="00820689" w:rsidRDefault="00820689" w:rsidP="003327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332797">
              <w:rPr>
                <w:rFonts w:ascii="Times New Roman" w:hAnsi="Times New Roman" w:cs="Times New Roman"/>
                <w:lang w:eastAsia="zh-HK"/>
              </w:rPr>
              <w:t>6.7.2</w:t>
            </w:r>
            <w:r w:rsidRPr="00332797">
              <w:rPr>
                <w:rFonts w:ascii="Times New Roman" w:hAnsi="Times New Roman" w:cs="Times New Roman"/>
                <w:lang w:eastAsia="zh-HK"/>
              </w:rPr>
              <w:t>人類共同關心的全球性問題</w:t>
            </w:r>
          </w:p>
          <w:p w14:paraId="65110ACB" w14:textId="55C66529" w:rsidR="00820689" w:rsidRPr="00332797" w:rsidRDefault="00820689" w:rsidP="003327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922" w:type="dxa"/>
          </w:tcPr>
          <w:p w14:paraId="4169E981" w14:textId="77777777" w:rsidR="00820689" w:rsidRDefault="00820689" w:rsidP="003327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4.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820689">
              <w:rPr>
                <w:rFonts w:ascii="Times New Roman" w:hAnsi="Times New Roman" w:cs="Times New Roman" w:hint="eastAsia"/>
                <w:lang w:eastAsia="zh-HK"/>
              </w:rPr>
              <w:t>水力發電</w:t>
            </w:r>
          </w:p>
          <w:p w14:paraId="29B83799" w14:textId="0BAC8BC4" w:rsidR="00820689" w:rsidRPr="00332797" w:rsidRDefault="00820689" w:rsidP="00332797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6.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Pr="00820689">
              <w:rPr>
                <w:rFonts w:ascii="Times New Roman" w:hAnsi="Times New Roman" w:cs="Times New Roman" w:hint="eastAsia"/>
                <w:lang w:eastAsia="zh-HK"/>
              </w:rPr>
              <w:t>海上風電</w:t>
            </w:r>
          </w:p>
        </w:tc>
      </w:tr>
    </w:tbl>
    <w:p w14:paraId="48B35FB1" w14:textId="12B2A47B" w:rsidR="001C0BD9" w:rsidRDefault="00B3703B" w:rsidP="004578AD">
      <w:pPr>
        <w:jc w:val="right"/>
        <w:rPr>
          <w:lang w:eastAsia="zh-HK"/>
        </w:rPr>
      </w:pPr>
      <w:r w:rsidRPr="004578AD">
        <w:rPr>
          <w:rFonts w:hint="eastAsia"/>
          <w:lang w:eastAsia="zh-HK"/>
        </w:rPr>
        <w:t>短片</w:t>
      </w:r>
      <w:r w:rsidR="008C2EF2" w:rsidRPr="008C2EF2">
        <w:rPr>
          <w:rFonts w:hint="eastAsia"/>
          <w:lang w:eastAsia="zh-HK"/>
        </w:rPr>
        <w:t>來源：團結香港基金、中國文化研究院</w:t>
      </w:r>
    </w:p>
    <w:p w14:paraId="5475C099" w14:textId="77777777" w:rsidR="008C2EF2" w:rsidRDefault="008C2EF2" w:rsidP="00C27456">
      <w:pPr>
        <w:jc w:val="both"/>
        <w:rPr>
          <w:lang w:eastAsia="zh-HK"/>
        </w:rPr>
      </w:pPr>
    </w:p>
    <w:p w14:paraId="246AE431" w14:textId="77777777" w:rsidR="00E06783" w:rsidRDefault="00E06783" w:rsidP="00E06783">
      <w:pPr>
        <w:jc w:val="both"/>
        <w:rPr>
          <w:lang w:eastAsia="zh-HK"/>
        </w:rPr>
      </w:pPr>
      <w:r>
        <w:rPr>
          <w:rFonts w:hint="eastAsia"/>
          <w:b/>
          <w:u w:val="single"/>
          <w:lang w:eastAsia="zh-HK"/>
        </w:rPr>
        <w:t>運用建</w:t>
      </w:r>
      <w:r>
        <w:rPr>
          <w:rFonts w:hint="eastAsia"/>
          <w:b/>
          <w:u w:val="single"/>
        </w:rPr>
        <w:t>議</w:t>
      </w:r>
      <w:r>
        <w:rPr>
          <w:rFonts w:hint="eastAsia"/>
          <w:lang w:eastAsia="zh-HK"/>
        </w:rPr>
        <w:t>：</w:t>
      </w:r>
    </w:p>
    <w:p w14:paraId="480928C1" w14:textId="77777777" w:rsidR="00820689" w:rsidRDefault="00E06783" w:rsidP="005D704E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eastAsia="新細明體" w:hint="eastAsia"/>
        </w:rPr>
        <w:t>適用年級：</w:t>
      </w:r>
      <w:r>
        <w:rPr>
          <w:rFonts w:asciiTheme="minorEastAsia" w:hAnsiTheme="minorEastAsia" w:hint="eastAsia"/>
          <w:lang w:eastAsia="zh-HK"/>
        </w:rPr>
        <w:t>小</w:t>
      </w:r>
      <w:r w:rsidR="00FF0B7C" w:rsidRPr="00332797">
        <w:rPr>
          <w:rFonts w:ascii="Times New Roman" w:hAnsi="Times New Roman" w:cs="Times New Roman" w:hint="eastAsia"/>
          <w:lang w:eastAsia="zh-HK"/>
        </w:rPr>
        <w:t>四</w:t>
      </w:r>
      <w:r>
        <w:rPr>
          <w:rFonts w:asciiTheme="minorEastAsia" w:hAnsiTheme="minorEastAsia" w:hint="eastAsia"/>
          <w:lang w:eastAsia="zh-HK"/>
        </w:rPr>
        <w:t>至小</w:t>
      </w:r>
      <w:r w:rsidR="00FF0B7C" w:rsidRPr="00332797">
        <w:rPr>
          <w:rFonts w:ascii="Times New Roman" w:hAnsi="Times New Roman" w:cs="Times New Roman" w:hint="eastAsia"/>
          <w:lang w:eastAsia="zh-HK"/>
        </w:rPr>
        <w:t>六</w:t>
      </w:r>
    </w:p>
    <w:p w14:paraId="11FF1A8D" w14:textId="490A6813" w:rsidR="00D96D00" w:rsidRDefault="00D96D00" w:rsidP="005346C4">
      <w:pPr>
        <w:pStyle w:val="a4"/>
        <w:numPr>
          <w:ilvl w:val="0"/>
          <w:numId w:val="10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預習</w:t>
      </w:r>
      <w:r w:rsidRPr="00D51A82">
        <w:rPr>
          <w:rFonts w:hint="eastAsia"/>
          <w:lang w:eastAsia="zh-HK"/>
        </w:rPr>
        <w:t>自學</w:t>
      </w:r>
      <w:r>
        <w:rPr>
          <w:rFonts w:hint="eastAsia"/>
          <w:lang w:eastAsia="zh-HK"/>
        </w:rPr>
        <w:t>材</w:t>
      </w:r>
      <w:r>
        <w:rPr>
          <w:rFonts w:hint="eastAsia"/>
        </w:rPr>
        <w:t>料</w:t>
      </w:r>
      <w:r w:rsidRPr="009F16E9">
        <w:rPr>
          <w:rFonts w:hint="eastAsia"/>
        </w:rPr>
        <w:t>﹙</w:t>
      </w:r>
      <w:r w:rsidRPr="00D96D00">
        <w:rPr>
          <w:rFonts w:asciiTheme="minorEastAsia" w:hAnsiTheme="minorEastAsia" w:hint="eastAsia"/>
          <w:lang w:eastAsia="zh-HK"/>
        </w:rPr>
        <w:t>小</w:t>
      </w:r>
      <w:r w:rsidRPr="00D96D00">
        <w:rPr>
          <w:rFonts w:ascii="Times New Roman" w:hAnsi="Times New Roman" w:cs="Times New Roman" w:hint="eastAsia"/>
          <w:lang w:eastAsia="zh-HK"/>
        </w:rPr>
        <w:t>四</w:t>
      </w:r>
      <w:r w:rsidRPr="009F16E9">
        <w:rPr>
          <w:rFonts w:hint="eastAsia"/>
        </w:rPr>
        <w:t>﹚</w:t>
      </w:r>
    </w:p>
    <w:p w14:paraId="7680E904" w14:textId="77777777" w:rsidR="00C44558" w:rsidRDefault="00D96D00" w:rsidP="004578AD">
      <w:pPr>
        <w:pStyle w:val="a4"/>
        <w:numPr>
          <w:ilvl w:val="0"/>
          <w:numId w:val="18"/>
        </w:numPr>
        <w:ind w:leftChars="0"/>
        <w:jc w:val="both"/>
        <w:rPr>
          <w:lang w:eastAsia="zh-HK"/>
        </w:rPr>
      </w:pPr>
      <w:r w:rsidRPr="00EB66E2">
        <w:rPr>
          <w:rFonts w:hint="eastAsia"/>
          <w:lang w:eastAsia="zh-HK"/>
        </w:rPr>
        <w:t>建議選取</w:t>
      </w:r>
      <w:r>
        <w:rPr>
          <w:rFonts w:hint="eastAsia"/>
          <w:lang w:eastAsia="zh-HK"/>
        </w:rPr>
        <w:t>適合學生程度</w:t>
      </w:r>
      <w:r w:rsidRPr="005865A3">
        <w:rPr>
          <w:rFonts w:hint="eastAsia"/>
          <w:lang w:eastAsia="zh-HK"/>
        </w:rPr>
        <w:t>的短片</w:t>
      </w:r>
      <w:r>
        <w:rPr>
          <w:rFonts w:hint="eastAsia"/>
          <w:lang w:eastAsia="zh-HK"/>
        </w:rPr>
        <w:t>，讓他們在預習時先</w:t>
      </w:r>
      <w:r w:rsidRPr="00D51A82">
        <w:rPr>
          <w:rFonts w:hint="eastAsia"/>
          <w:lang w:eastAsia="zh-HK"/>
        </w:rPr>
        <w:t>觀看短片</w:t>
      </w:r>
      <w:r w:rsidRPr="00C72CA9">
        <w:rPr>
          <w:rFonts w:hint="eastAsia"/>
          <w:lang w:eastAsia="zh-HK"/>
        </w:rPr>
        <w:t>以</w:t>
      </w:r>
      <w:r w:rsidRPr="00C72CA9">
        <w:rPr>
          <w:rFonts w:hint="eastAsia"/>
          <w:lang w:eastAsia="zh-HK"/>
        </w:rPr>
        <w:lastRenderedPageBreak/>
        <w:t>引起學習動機</w:t>
      </w:r>
      <w:r>
        <w:rPr>
          <w:rFonts w:hint="eastAsia"/>
          <w:lang w:eastAsia="zh-HK"/>
        </w:rPr>
        <w:t>。</w:t>
      </w:r>
      <w:r>
        <w:rPr>
          <w:rFonts w:hint="eastAsia"/>
        </w:rPr>
        <w:t>例</w:t>
      </w:r>
      <w:r w:rsidRPr="00EB66E2">
        <w:rPr>
          <w:rFonts w:hint="eastAsia"/>
          <w:lang w:eastAsia="zh-HK"/>
        </w:rPr>
        <w:t>如</w:t>
      </w:r>
      <w:r w:rsidRPr="00922095">
        <w:rPr>
          <w:rFonts w:hint="eastAsia"/>
          <w:lang w:eastAsia="zh-HK"/>
        </w:rPr>
        <w:t>：</w:t>
      </w:r>
    </w:p>
    <w:p w14:paraId="59F3EC5C" w14:textId="52A3F1D2" w:rsidR="00D96D00" w:rsidRDefault="00C44558" w:rsidP="00C44558">
      <w:pPr>
        <w:pStyle w:val="a4"/>
        <w:ind w:leftChars="0" w:left="709"/>
        <w:jc w:val="both"/>
        <w:rPr>
          <w:lang w:eastAsia="zh-HK"/>
        </w:rPr>
      </w:pPr>
      <w:r>
        <w:rPr>
          <w:rFonts w:hint="eastAsia"/>
          <w:lang w:eastAsia="zh-HK"/>
        </w:rPr>
        <w:t xml:space="preserve"> </w:t>
      </w:r>
    </w:p>
    <w:p w14:paraId="7DBF7B0F" w14:textId="65197650" w:rsidR="00D96D00" w:rsidRDefault="00D96D00" w:rsidP="002172DE">
      <w:pPr>
        <w:pStyle w:val="a4"/>
        <w:numPr>
          <w:ilvl w:val="0"/>
          <w:numId w:val="11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同學在觀看短片</w:t>
      </w:r>
      <w:r w:rsidRPr="005865A3">
        <w:rPr>
          <w:rFonts w:hint="eastAsia"/>
          <w:lang w:eastAsia="zh-HK"/>
        </w:rPr>
        <w:t>「</w:t>
      </w:r>
      <w:r>
        <w:rPr>
          <w:rFonts w:hint="eastAsia"/>
          <w:lang w:eastAsia="zh-HK"/>
        </w:rPr>
        <w:t>綠色長城</w:t>
      </w:r>
      <w:r w:rsidRPr="005865A3">
        <w:rPr>
          <w:rFonts w:hint="eastAsia"/>
          <w:lang w:eastAsia="zh-HK"/>
        </w:rPr>
        <w:t>」</w:t>
      </w:r>
      <w:r>
        <w:rPr>
          <w:rFonts w:hint="eastAsia"/>
          <w:lang w:eastAsia="zh-HK"/>
        </w:rPr>
        <w:t>後，了解到國家在防治</w:t>
      </w:r>
      <w:r w:rsidR="002172DE" w:rsidRPr="002172DE">
        <w:rPr>
          <w:rFonts w:hint="eastAsia"/>
          <w:lang w:eastAsia="zh-HK"/>
        </w:rPr>
        <w:t>荒漠化</w:t>
      </w:r>
      <w:r>
        <w:rPr>
          <w:rFonts w:hint="eastAsia"/>
          <w:lang w:eastAsia="zh-HK"/>
        </w:rPr>
        <w:t>與土地退化，</w:t>
      </w:r>
      <w:r w:rsidR="00595DEC" w:rsidRPr="004578AD">
        <w:rPr>
          <w:rFonts w:hint="eastAsia"/>
          <w:lang w:eastAsia="zh-HK"/>
        </w:rPr>
        <w:t>以及</w:t>
      </w:r>
      <w:r>
        <w:rPr>
          <w:rFonts w:hint="eastAsia"/>
          <w:lang w:eastAsia="zh-HK"/>
        </w:rPr>
        <w:t>將沙漠變成綠色森林的堅毅</w:t>
      </w:r>
      <w:r w:rsidR="00135DE2" w:rsidRPr="00135DE2">
        <w:rPr>
          <w:rFonts w:hint="eastAsia"/>
          <w:lang w:eastAsia="zh-HK"/>
        </w:rPr>
        <w:t>精神</w:t>
      </w:r>
      <w:r>
        <w:rPr>
          <w:rFonts w:hint="eastAsia"/>
          <w:lang w:eastAsia="zh-HK"/>
        </w:rPr>
        <w:t>和技術，請同學分組討論及分享：</w:t>
      </w:r>
    </w:p>
    <w:p w14:paraId="35E0E609" w14:textId="77777777" w:rsidR="00D96D00" w:rsidRDefault="00D96D00" w:rsidP="005346C4">
      <w:pPr>
        <w:pStyle w:val="a4"/>
        <w:numPr>
          <w:ilvl w:val="0"/>
          <w:numId w:val="1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荒漠化對環境有甚麼影響？</w:t>
      </w:r>
      <w:r>
        <w:rPr>
          <w:rFonts w:hint="eastAsia"/>
          <w:lang w:eastAsia="zh-HK"/>
        </w:rPr>
        <w:t xml:space="preserve"> </w:t>
      </w:r>
    </w:p>
    <w:p w14:paraId="0FE5BD37" w14:textId="1CDCD5A6" w:rsidR="00D96D00" w:rsidRDefault="00D96D00" w:rsidP="00135DE2">
      <w:pPr>
        <w:pStyle w:val="a4"/>
        <w:numPr>
          <w:ilvl w:val="0"/>
          <w:numId w:val="1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國家在展開三北防護林工程中，如何展現出</w:t>
      </w:r>
      <w:r w:rsidR="00135DE2" w:rsidRPr="00135DE2">
        <w:rPr>
          <w:rFonts w:hint="eastAsia"/>
          <w:lang w:eastAsia="zh-HK"/>
        </w:rPr>
        <w:t>中國人的</w:t>
      </w:r>
      <w:r>
        <w:rPr>
          <w:rFonts w:hint="eastAsia"/>
          <w:lang w:eastAsia="zh-HK"/>
        </w:rPr>
        <w:t>堅毅精神？</w:t>
      </w:r>
      <w:r>
        <w:rPr>
          <w:rFonts w:hint="eastAsia"/>
          <w:lang w:eastAsia="zh-HK"/>
        </w:rPr>
        <w:t xml:space="preserve"> </w:t>
      </w:r>
    </w:p>
    <w:p w14:paraId="7B98A791" w14:textId="21EC2128" w:rsidR="00D96D00" w:rsidRDefault="00D96D00" w:rsidP="00F62546">
      <w:pPr>
        <w:pStyle w:val="a4"/>
        <w:numPr>
          <w:ilvl w:val="0"/>
          <w:numId w:val="12"/>
        </w:numPr>
        <w:ind w:leftChars="0"/>
        <w:jc w:val="both"/>
        <w:rPr>
          <w:lang w:eastAsia="zh-HK"/>
        </w:rPr>
      </w:pPr>
      <w:r w:rsidRPr="00DE30AF">
        <w:rPr>
          <w:rFonts w:hint="eastAsia"/>
          <w:lang w:eastAsia="zh-HK"/>
        </w:rPr>
        <w:t>觀看短片「綠色長城」</w:t>
      </w:r>
      <w:r w:rsidR="00B3703B" w:rsidRPr="004578AD">
        <w:rPr>
          <w:rFonts w:hint="eastAsia"/>
          <w:lang w:eastAsia="zh-HK"/>
        </w:rPr>
        <w:t>後，你有甚麼感受</w:t>
      </w:r>
      <w:r w:rsidRPr="00DE30AF">
        <w:rPr>
          <w:rFonts w:hint="eastAsia"/>
          <w:lang w:eastAsia="zh-HK"/>
        </w:rPr>
        <w:t>？</w:t>
      </w:r>
      <w:r w:rsidR="00B3703B">
        <w:rPr>
          <w:rFonts w:hint="eastAsia"/>
        </w:rPr>
        <w:t>如</w:t>
      </w:r>
      <w:r w:rsidR="00135DE2" w:rsidRPr="00135DE2">
        <w:rPr>
          <w:rFonts w:hint="eastAsia"/>
          <w:lang w:eastAsia="zh-HK"/>
        </w:rPr>
        <w:t>在學習上遇到困難時，你會如何面對？</w:t>
      </w:r>
    </w:p>
    <w:p w14:paraId="2A61558C" w14:textId="77777777" w:rsidR="00D96D00" w:rsidRPr="00B3703B" w:rsidRDefault="00D96D00" w:rsidP="005346C4">
      <w:pPr>
        <w:pStyle w:val="a4"/>
        <w:ind w:leftChars="0" w:left="1637"/>
        <w:jc w:val="both"/>
        <w:rPr>
          <w:lang w:eastAsia="zh-HK"/>
        </w:rPr>
      </w:pPr>
    </w:p>
    <w:p w14:paraId="731B96AD" w14:textId="7AC0C2C9" w:rsidR="00D96D00" w:rsidRDefault="00D96D00" w:rsidP="005346C4">
      <w:pPr>
        <w:pStyle w:val="a4"/>
        <w:numPr>
          <w:ilvl w:val="0"/>
          <w:numId w:val="15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同學在觀看短片</w:t>
      </w:r>
      <w:r w:rsidRPr="005865A3">
        <w:rPr>
          <w:rFonts w:hint="eastAsia"/>
          <w:lang w:eastAsia="zh-HK"/>
        </w:rPr>
        <w:t>「綠色高鐵」</w:t>
      </w:r>
      <w:r>
        <w:rPr>
          <w:rFonts w:hint="eastAsia"/>
          <w:lang w:eastAsia="zh-HK"/>
        </w:rPr>
        <w:t>後，了解高鐵以電力運作，較傳統鐵路效能更大，能源消耗更低，請同學分組討論及分享：</w:t>
      </w:r>
    </w:p>
    <w:p w14:paraId="04705B3E" w14:textId="4FFD8F41" w:rsidR="00D96D00" w:rsidRDefault="00D96D00" w:rsidP="005346C4">
      <w:pPr>
        <w:pStyle w:val="a4"/>
        <w:numPr>
          <w:ilvl w:val="0"/>
          <w:numId w:val="16"/>
        </w:numPr>
        <w:ind w:leftChars="0"/>
        <w:jc w:val="both"/>
        <w:rPr>
          <w:lang w:eastAsia="zh-HK"/>
        </w:rPr>
      </w:pPr>
      <w:r w:rsidRPr="00B34515">
        <w:rPr>
          <w:rFonts w:eastAsia="新細明體" w:hint="eastAsia"/>
        </w:rPr>
        <w:t>高鐵為甚麼能改善沿線城市的空氣質素？</w:t>
      </w:r>
    </w:p>
    <w:p w14:paraId="65691EAE" w14:textId="6D71CB23" w:rsidR="00D96D00" w:rsidRPr="000C1A0F" w:rsidRDefault="00D96D00" w:rsidP="005346C4">
      <w:pPr>
        <w:pStyle w:val="a4"/>
        <w:numPr>
          <w:ilvl w:val="0"/>
          <w:numId w:val="16"/>
        </w:numPr>
        <w:ind w:leftChars="0"/>
        <w:jc w:val="both"/>
        <w:rPr>
          <w:lang w:eastAsia="zh-HK"/>
        </w:rPr>
      </w:pPr>
      <w:r w:rsidRPr="00B34515">
        <w:rPr>
          <w:rFonts w:hint="eastAsia"/>
          <w:lang w:eastAsia="zh-HK"/>
        </w:rPr>
        <w:t>交通工具</w:t>
      </w:r>
      <w:r w:rsidRPr="000C1A0F">
        <w:rPr>
          <w:rFonts w:hint="eastAsia"/>
          <w:lang w:eastAsia="zh-HK"/>
        </w:rPr>
        <w:t>碳排放量高對環境有甚麼影響？</w:t>
      </w:r>
      <w:r w:rsidRPr="000C1A0F">
        <w:rPr>
          <w:rFonts w:hint="eastAsia"/>
          <w:lang w:eastAsia="zh-HK"/>
        </w:rPr>
        <w:t xml:space="preserve"> </w:t>
      </w:r>
    </w:p>
    <w:p w14:paraId="7928C14C" w14:textId="27AD1191" w:rsidR="00FA3101" w:rsidRDefault="00D96D00" w:rsidP="008C2EF2">
      <w:pPr>
        <w:pStyle w:val="a4"/>
        <w:numPr>
          <w:ilvl w:val="0"/>
          <w:numId w:val="16"/>
        </w:numPr>
        <w:ind w:leftChars="0"/>
        <w:jc w:val="both"/>
        <w:rPr>
          <w:lang w:eastAsia="zh-HK"/>
        </w:rPr>
      </w:pPr>
      <w:r w:rsidRPr="000C1A0F">
        <w:rPr>
          <w:rFonts w:hint="eastAsia"/>
          <w:lang w:eastAsia="zh-HK"/>
        </w:rPr>
        <w:t>假如你是中國高鐵的總負責人，你會如何</w:t>
      </w:r>
      <w:r w:rsidR="00595DEC" w:rsidRPr="004578AD">
        <w:rPr>
          <w:rFonts w:hint="eastAsia"/>
          <w:lang w:eastAsia="zh-HK"/>
        </w:rPr>
        <w:t>進一步發展</w:t>
      </w:r>
      <w:r w:rsidR="008C2EF2" w:rsidRPr="008C2EF2">
        <w:rPr>
          <w:rFonts w:hint="eastAsia"/>
          <w:lang w:eastAsia="zh-HK"/>
        </w:rPr>
        <w:t>「</w:t>
      </w:r>
      <w:r w:rsidRPr="000C1A0F">
        <w:rPr>
          <w:rFonts w:hint="eastAsia"/>
          <w:lang w:eastAsia="zh-HK"/>
        </w:rPr>
        <w:t>綠色交通</w:t>
      </w:r>
      <w:r w:rsidR="008C2EF2" w:rsidRPr="008C2EF2">
        <w:rPr>
          <w:rFonts w:hint="eastAsia"/>
          <w:lang w:eastAsia="zh-HK"/>
        </w:rPr>
        <w:t>」</w:t>
      </w:r>
      <w:r w:rsidRPr="000C1A0F">
        <w:rPr>
          <w:rFonts w:hint="eastAsia"/>
          <w:lang w:eastAsia="zh-HK"/>
        </w:rPr>
        <w:t>？</w:t>
      </w:r>
      <w:r w:rsidRPr="000C1A0F">
        <w:rPr>
          <w:rFonts w:hint="eastAsia"/>
          <w:lang w:eastAsia="zh-HK"/>
        </w:rPr>
        <w:t xml:space="preserve"> </w:t>
      </w:r>
    </w:p>
    <w:p w14:paraId="11C79349" w14:textId="77777777" w:rsidR="0014559B" w:rsidRDefault="0014559B" w:rsidP="0014559B">
      <w:pPr>
        <w:pStyle w:val="a4"/>
        <w:ind w:leftChars="0" w:left="1680"/>
        <w:jc w:val="both"/>
        <w:rPr>
          <w:lang w:eastAsia="zh-HK"/>
        </w:rPr>
      </w:pPr>
    </w:p>
    <w:p w14:paraId="3E1F125E" w14:textId="2999F883" w:rsidR="00CD374C" w:rsidRDefault="00CD374C" w:rsidP="005346C4">
      <w:pPr>
        <w:pStyle w:val="a4"/>
        <w:numPr>
          <w:ilvl w:val="0"/>
          <w:numId w:val="10"/>
        </w:numPr>
        <w:ind w:leftChars="0"/>
        <w:jc w:val="both"/>
        <w:rPr>
          <w:lang w:eastAsia="zh-HK"/>
        </w:rPr>
      </w:pPr>
      <w:r>
        <w:rPr>
          <w:rFonts w:hint="eastAsia"/>
        </w:rPr>
        <w:t>分組討論</w:t>
      </w:r>
      <w:r w:rsidRPr="009F16E9">
        <w:rPr>
          <w:rFonts w:hint="eastAsia"/>
        </w:rPr>
        <w:t>﹙小</w:t>
      </w:r>
      <w:r w:rsidRPr="005865A3">
        <w:rPr>
          <w:rFonts w:hint="eastAsia"/>
          <w:lang w:eastAsia="zh-HK"/>
        </w:rPr>
        <w:t>五</w:t>
      </w:r>
      <w:r w:rsidRPr="009F16E9">
        <w:rPr>
          <w:rFonts w:hint="eastAsia"/>
        </w:rPr>
        <w:t>﹚</w:t>
      </w:r>
    </w:p>
    <w:p w14:paraId="78439429" w14:textId="3587ADF6" w:rsidR="00DE30AF" w:rsidRDefault="00CD374C" w:rsidP="004578AD">
      <w:pPr>
        <w:pStyle w:val="a4"/>
        <w:numPr>
          <w:ilvl w:val="0"/>
          <w:numId w:val="7"/>
        </w:numPr>
        <w:ind w:leftChars="0" w:left="360"/>
        <w:jc w:val="both"/>
        <w:rPr>
          <w:lang w:eastAsia="zh-HK"/>
        </w:rPr>
      </w:pPr>
      <w:r w:rsidRPr="004A3E78">
        <w:rPr>
          <w:rFonts w:hint="eastAsia"/>
          <w:lang w:eastAsia="zh-HK"/>
        </w:rPr>
        <w:t>在教授相關課題後，</w:t>
      </w:r>
      <w:r w:rsidRPr="00AB5872">
        <w:rPr>
          <w:rFonts w:hint="eastAsia"/>
          <w:lang w:eastAsia="zh-HK"/>
        </w:rPr>
        <w:t>觀看短片</w:t>
      </w:r>
      <w:r w:rsidRPr="00DE30AF">
        <w:rPr>
          <w:rFonts w:ascii="Times New Roman" w:hAnsi="Times New Roman" w:cs="Times New Roman" w:hint="eastAsia"/>
          <w:lang w:eastAsia="zh-HK"/>
        </w:rPr>
        <w:t>「碳幣」和「</w:t>
      </w:r>
      <w:r w:rsidRPr="00DE30AF">
        <w:rPr>
          <w:rFonts w:ascii="Times New Roman" w:hAnsi="Times New Roman" w:cs="Times New Roman" w:hint="eastAsia"/>
        </w:rPr>
        <w:t>新能源車</w:t>
      </w:r>
      <w:r w:rsidRPr="00DE30AF">
        <w:rPr>
          <w:rFonts w:ascii="Times New Roman" w:hAnsi="Times New Roman" w:cs="Times New Roman" w:hint="eastAsia"/>
          <w:lang w:eastAsia="zh-HK"/>
        </w:rPr>
        <w:t>」</w:t>
      </w:r>
      <w:r w:rsidR="00595DEC">
        <w:rPr>
          <w:rFonts w:hint="eastAsia"/>
          <w:lang w:eastAsia="zh-HK"/>
        </w:rPr>
        <w:t>。</w:t>
      </w:r>
    </w:p>
    <w:p w14:paraId="21A6D82C" w14:textId="77777777" w:rsidR="006A5DDF" w:rsidRDefault="006A5DDF" w:rsidP="004578AD">
      <w:pPr>
        <w:pStyle w:val="a4"/>
        <w:ind w:leftChars="0" w:left="360"/>
        <w:jc w:val="both"/>
        <w:rPr>
          <w:lang w:eastAsia="zh-HK"/>
        </w:rPr>
      </w:pPr>
    </w:p>
    <w:p w14:paraId="51DB4304" w14:textId="01CF7C4F" w:rsidR="00DE30AF" w:rsidRDefault="00DE30AF" w:rsidP="004578AD">
      <w:pPr>
        <w:pStyle w:val="a4"/>
        <w:numPr>
          <w:ilvl w:val="0"/>
          <w:numId w:val="7"/>
        </w:numPr>
        <w:ind w:leftChars="0" w:left="360"/>
        <w:jc w:val="both"/>
      </w:pPr>
      <w:r>
        <w:rPr>
          <w:rFonts w:hint="eastAsia"/>
        </w:rPr>
        <w:t>教師</w:t>
      </w:r>
      <w:r w:rsidR="00502A54" w:rsidRPr="00502A54">
        <w:rPr>
          <w:rFonts w:hint="eastAsia"/>
        </w:rPr>
        <w:t>參考</w:t>
      </w:r>
      <w:r>
        <w:rPr>
          <w:rFonts w:hint="eastAsia"/>
        </w:rPr>
        <w:t>資料</w:t>
      </w:r>
      <w:r w:rsidR="006A5DDF" w:rsidRPr="006A5DDF">
        <w:rPr>
          <w:rFonts w:hint="eastAsia"/>
        </w:rPr>
        <w:t>「</w:t>
      </w:r>
      <w:r>
        <w:rPr>
          <w:rFonts w:hint="eastAsia"/>
        </w:rPr>
        <w:t>你知道</w:t>
      </w:r>
      <w:r w:rsidR="00374C59" w:rsidRPr="00374C59">
        <w:rPr>
          <w:rFonts w:hint="eastAsia"/>
        </w:rPr>
        <w:t>甚</w:t>
      </w:r>
      <w:r>
        <w:rPr>
          <w:rFonts w:hint="eastAsia"/>
        </w:rPr>
        <w:t>麼是</w:t>
      </w:r>
      <w:r w:rsidR="00374C59" w:rsidRPr="00374C59">
        <w:rPr>
          <w:rFonts w:hint="eastAsia"/>
        </w:rPr>
        <w:t>「雙碳」</w:t>
      </w:r>
      <w:r>
        <w:rPr>
          <w:rFonts w:hint="eastAsia"/>
        </w:rPr>
        <w:t>嗎？</w:t>
      </w:r>
      <w:r w:rsidR="006A5DDF" w:rsidRPr="006A5DDF">
        <w:rPr>
          <w:rFonts w:hint="eastAsia"/>
        </w:rPr>
        <w:t>」，向學生簡單介紹</w:t>
      </w:r>
      <w:r>
        <w:rPr>
          <w:rFonts w:hint="eastAsia"/>
          <w:lang w:eastAsia="zh-HK"/>
        </w:rPr>
        <w:t>國</w:t>
      </w:r>
      <w:r w:rsidRPr="005D605F">
        <w:rPr>
          <w:rFonts w:hint="eastAsia"/>
          <w:lang w:eastAsia="zh-HK"/>
        </w:rPr>
        <w:t>家</w:t>
      </w:r>
      <w:r>
        <w:rPr>
          <w:rFonts w:hint="eastAsia"/>
          <w:lang w:eastAsia="zh-HK"/>
        </w:rPr>
        <w:t>減少</w:t>
      </w:r>
      <w:r w:rsidR="003F7D1D" w:rsidRPr="003F7D1D">
        <w:rPr>
          <w:rFonts w:hint="eastAsia"/>
          <w:lang w:eastAsia="zh-HK"/>
        </w:rPr>
        <w:t>碳</w:t>
      </w:r>
      <w:r>
        <w:rPr>
          <w:rFonts w:hint="eastAsia"/>
          <w:lang w:eastAsia="zh-HK"/>
        </w:rPr>
        <w:t>排放的</w:t>
      </w:r>
      <w:r w:rsidRPr="005D605F">
        <w:rPr>
          <w:rFonts w:hint="eastAsia"/>
        </w:rPr>
        <w:t>兩個</w:t>
      </w:r>
      <w:r w:rsidRPr="00DE30AF">
        <w:rPr>
          <w:rFonts w:hint="eastAsia"/>
        </w:rPr>
        <w:t>基本</w:t>
      </w:r>
      <w:r>
        <w:rPr>
          <w:rFonts w:hint="eastAsia"/>
        </w:rPr>
        <w:t>目標：</w:t>
      </w:r>
      <w:r w:rsidR="00C44558" w:rsidRPr="00905991">
        <w:rPr>
          <w:rFonts w:hint="eastAsia"/>
          <w:lang w:eastAsia="zh-HK"/>
        </w:rPr>
        <w:t>「碳達峰」</w:t>
      </w:r>
      <w:r>
        <w:rPr>
          <w:rFonts w:hint="eastAsia"/>
        </w:rPr>
        <w:t>和</w:t>
      </w:r>
      <w:r w:rsidR="00C44558" w:rsidRPr="00435D82">
        <w:rPr>
          <w:rFonts w:hint="eastAsia"/>
          <w:lang w:eastAsia="zh-HK"/>
        </w:rPr>
        <w:t>「碳中和」</w:t>
      </w:r>
      <w:r w:rsidR="00595DEC">
        <w:rPr>
          <w:rFonts w:hint="eastAsia"/>
          <w:lang w:eastAsia="zh-HK"/>
        </w:rPr>
        <w:t>。</w:t>
      </w:r>
    </w:p>
    <w:p w14:paraId="68A447D7" w14:textId="18BFDF7C" w:rsidR="006A5DDF" w:rsidRPr="00C44558" w:rsidRDefault="006A5DDF" w:rsidP="004578AD">
      <w:pPr>
        <w:jc w:val="both"/>
      </w:pPr>
    </w:p>
    <w:p w14:paraId="31D7437F" w14:textId="0FE08F49" w:rsidR="00B40A4B" w:rsidRDefault="00DE30AF" w:rsidP="004578AD">
      <w:pPr>
        <w:pStyle w:val="a4"/>
        <w:numPr>
          <w:ilvl w:val="0"/>
          <w:numId w:val="7"/>
        </w:numPr>
        <w:ind w:leftChars="0" w:left="360"/>
        <w:jc w:val="both"/>
      </w:pPr>
      <w:r>
        <w:rPr>
          <w:rFonts w:hint="eastAsia"/>
        </w:rPr>
        <w:t>將學生分成小組，根據</w:t>
      </w:r>
      <w:r w:rsidR="008E0763" w:rsidRPr="008E0763">
        <w:rPr>
          <w:rFonts w:hint="eastAsia"/>
        </w:rPr>
        <w:t>短片內容</w:t>
      </w:r>
      <w:r>
        <w:rPr>
          <w:rFonts w:hint="eastAsia"/>
        </w:rPr>
        <w:t>進行分組討論</w:t>
      </w:r>
      <w:r w:rsidRPr="00DE30AF">
        <w:rPr>
          <w:rFonts w:hint="eastAsia"/>
        </w:rPr>
        <w:t>，</w:t>
      </w:r>
      <w:r w:rsidR="00B40A4B">
        <w:rPr>
          <w:rFonts w:hint="eastAsia"/>
        </w:rPr>
        <w:t>例如：</w:t>
      </w:r>
    </w:p>
    <w:p w14:paraId="19B02A8E" w14:textId="77777777" w:rsidR="00142854" w:rsidRDefault="00142854" w:rsidP="005346C4">
      <w:pPr>
        <w:pStyle w:val="a4"/>
        <w:ind w:leftChars="0" w:left="1320"/>
        <w:jc w:val="both"/>
      </w:pPr>
    </w:p>
    <w:p w14:paraId="14307BB8" w14:textId="63DE9AEC" w:rsidR="00B40A4B" w:rsidRPr="00D14681" w:rsidRDefault="00B40A4B" w:rsidP="006A5DDF">
      <w:pPr>
        <w:pStyle w:val="a4"/>
        <w:numPr>
          <w:ilvl w:val="0"/>
          <w:numId w:val="17"/>
        </w:numPr>
        <w:ind w:leftChars="0"/>
        <w:jc w:val="both"/>
      </w:pPr>
      <w:r w:rsidRPr="0002496A">
        <w:rPr>
          <w:rFonts w:hint="eastAsia"/>
        </w:rPr>
        <w:t>如何</w:t>
      </w:r>
      <w:r w:rsidR="00D14681">
        <w:rPr>
          <w:rFonts w:hint="eastAsia"/>
        </w:rPr>
        <w:t>推廣</w:t>
      </w:r>
      <w:r w:rsidR="00D14681" w:rsidRPr="00D14681">
        <w:rPr>
          <w:rFonts w:hint="eastAsia"/>
        </w:rPr>
        <w:t>「</w:t>
      </w:r>
      <w:r>
        <w:rPr>
          <w:rFonts w:hint="eastAsia"/>
        </w:rPr>
        <w:t>碳幣</w:t>
      </w:r>
      <w:r w:rsidR="00D14681" w:rsidRPr="00D14681">
        <w:rPr>
          <w:rFonts w:hint="eastAsia"/>
        </w:rPr>
        <w:t>」</w:t>
      </w:r>
      <w:r w:rsidR="006A5DDF">
        <w:rPr>
          <w:rFonts w:hint="eastAsia"/>
          <w:lang w:eastAsia="zh-HK"/>
        </w:rPr>
        <w:t>的</w:t>
      </w:r>
      <w:r w:rsidR="006A5DDF" w:rsidRPr="00D14681">
        <w:rPr>
          <w:rFonts w:hint="eastAsia"/>
        </w:rPr>
        <w:t>兌換</w:t>
      </w:r>
      <w:r>
        <w:rPr>
          <w:rFonts w:hint="eastAsia"/>
        </w:rPr>
        <w:t>，</w:t>
      </w:r>
      <w:r w:rsidR="00595DEC" w:rsidRPr="004578AD">
        <w:rPr>
          <w:rFonts w:hint="eastAsia"/>
        </w:rPr>
        <w:t>鼓勵</w:t>
      </w:r>
      <w:r w:rsidR="00D14681" w:rsidRPr="004578AD">
        <w:rPr>
          <w:rFonts w:hint="eastAsia"/>
        </w:rPr>
        <w:t>市民在日常生活選擇相對低碳的消費</w:t>
      </w:r>
      <w:r w:rsidR="001635AF" w:rsidRPr="004578AD">
        <w:rPr>
          <w:rFonts w:hint="eastAsia"/>
        </w:rPr>
        <w:t>及</w:t>
      </w:r>
      <w:r w:rsidR="00D14681" w:rsidRPr="004578AD">
        <w:rPr>
          <w:rFonts w:hint="eastAsia"/>
        </w:rPr>
        <w:t>行為</w:t>
      </w:r>
      <w:r w:rsidR="006A5DDF" w:rsidRPr="006A5DDF">
        <w:rPr>
          <w:rFonts w:hint="eastAsia"/>
        </w:rPr>
        <w:t>？</w:t>
      </w:r>
    </w:p>
    <w:p w14:paraId="7AF0F661" w14:textId="55D2D98F" w:rsidR="00D14681" w:rsidRDefault="00486F89" w:rsidP="005346C4">
      <w:pPr>
        <w:pStyle w:val="a4"/>
        <w:numPr>
          <w:ilvl w:val="0"/>
          <w:numId w:val="17"/>
        </w:numPr>
        <w:ind w:leftChars="0"/>
        <w:jc w:val="both"/>
      </w:pPr>
      <w:r w:rsidRPr="004578AD">
        <w:rPr>
          <w:rFonts w:hint="eastAsia"/>
        </w:rPr>
        <w:t>「新能源車」</w:t>
      </w:r>
      <w:r w:rsidR="005D605F" w:rsidRPr="005D605F">
        <w:rPr>
          <w:rFonts w:hint="eastAsia"/>
        </w:rPr>
        <w:t>如何有效減少溫室氣體排放？</w:t>
      </w:r>
      <w:r w:rsidR="005D605F" w:rsidRPr="005D605F">
        <w:rPr>
          <w:rFonts w:hint="eastAsia"/>
        </w:rPr>
        <w:t xml:space="preserve"> </w:t>
      </w:r>
      <w:r w:rsidR="00DB56FC" w:rsidRPr="004578AD">
        <w:rPr>
          <w:rFonts w:hint="eastAsia"/>
        </w:rPr>
        <w:t>「新能源車」</w:t>
      </w:r>
      <w:r w:rsidR="005D605F" w:rsidRPr="005D605F">
        <w:rPr>
          <w:rFonts w:hint="eastAsia"/>
        </w:rPr>
        <w:t>與傳統燃油汽車相比有哪些優點和限制？</w:t>
      </w:r>
    </w:p>
    <w:p w14:paraId="13CB16D6" w14:textId="71DD8B55" w:rsidR="00D14681" w:rsidRDefault="00FB6319" w:rsidP="005346C4">
      <w:pPr>
        <w:pStyle w:val="a4"/>
        <w:numPr>
          <w:ilvl w:val="0"/>
          <w:numId w:val="17"/>
        </w:numPr>
        <w:ind w:leftChars="0"/>
        <w:jc w:val="both"/>
      </w:pPr>
      <w:r w:rsidRPr="0002496A">
        <w:rPr>
          <w:rFonts w:hint="eastAsia"/>
        </w:rPr>
        <w:t>如何在日常生活中</w:t>
      </w:r>
      <w:r w:rsidR="005D605F" w:rsidRPr="000B65B8">
        <w:rPr>
          <w:rFonts w:hint="eastAsia"/>
        </w:rPr>
        <w:t>選擇相對低碳的消費</w:t>
      </w:r>
      <w:r w:rsidR="005D605F" w:rsidRPr="000325C3">
        <w:rPr>
          <w:rFonts w:hint="eastAsia"/>
        </w:rPr>
        <w:t>及</w:t>
      </w:r>
      <w:r w:rsidR="005D605F" w:rsidRPr="000B65B8">
        <w:rPr>
          <w:rFonts w:hint="eastAsia"/>
        </w:rPr>
        <w:t>行為</w:t>
      </w:r>
      <w:r w:rsidR="005D605F" w:rsidRPr="005D605F">
        <w:rPr>
          <w:rFonts w:hint="eastAsia"/>
        </w:rPr>
        <w:t>，</w:t>
      </w:r>
      <w:r w:rsidR="005D605F">
        <w:rPr>
          <w:rFonts w:hint="eastAsia"/>
        </w:rPr>
        <w:t>減少</w:t>
      </w:r>
      <w:r w:rsidR="003F7D1D" w:rsidRPr="003F7D1D">
        <w:rPr>
          <w:rFonts w:hint="eastAsia"/>
        </w:rPr>
        <w:t>碳</w:t>
      </w:r>
      <w:r w:rsidR="005D605F">
        <w:rPr>
          <w:rFonts w:hint="eastAsia"/>
        </w:rPr>
        <w:t>排放</w:t>
      </w:r>
      <w:r w:rsidR="005D605F" w:rsidRPr="005D605F">
        <w:rPr>
          <w:rFonts w:hint="eastAsia"/>
        </w:rPr>
        <w:t>，實現「碳中和」？</w:t>
      </w:r>
    </w:p>
    <w:p w14:paraId="5CEB0E9E" w14:textId="4B947AB6" w:rsidR="00FB6319" w:rsidRPr="004578AD" w:rsidRDefault="00097F0F" w:rsidP="005346C4">
      <w:pPr>
        <w:pStyle w:val="a4"/>
        <w:ind w:leftChars="0" w:left="1320"/>
        <w:jc w:val="both"/>
      </w:pPr>
      <w:r w:rsidRPr="004578AD">
        <w:t>[</w:t>
      </w:r>
      <w:r w:rsidRPr="004578AD">
        <w:rPr>
          <w:rFonts w:hint="eastAsia"/>
        </w:rPr>
        <w:t>參考</w:t>
      </w:r>
      <w:r w:rsidR="00502A54" w:rsidRPr="004578AD">
        <w:rPr>
          <w:rFonts w:hint="eastAsia"/>
        </w:rPr>
        <w:t>短片「碳幣」</w:t>
      </w:r>
      <w:r w:rsidR="00FB6319" w:rsidRPr="000B65B8">
        <w:rPr>
          <w:rFonts w:hint="eastAsia"/>
        </w:rPr>
        <w:t>例如：綠色出行、節約使用水電、循環</w:t>
      </w:r>
      <w:r w:rsidR="003C0956" w:rsidRPr="004578AD">
        <w:rPr>
          <w:rFonts w:hint="eastAsia"/>
        </w:rPr>
        <w:t>再用</w:t>
      </w:r>
      <w:r w:rsidR="003C0956">
        <w:rPr>
          <w:rFonts w:hint="eastAsia"/>
        </w:rPr>
        <w:t>、</w:t>
      </w:r>
      <w:r w:rsidR="00FB6319" w:rsidRPr="000B65B8">
        <w:rPr>
          <w:rFonts w:hint="eastAsia"/>
        </w:rPr>
        <w:t>回收等。</w:t>
      </w:r>
      <w:r w:rsidRPr="004578AD">
        <w:t>]</w:t>
      </w:r>
    </w:p>
    <w:p w14:paraId="465952C7" w14:textId="5F6EF0F7" w:rsidR="00FA3101" w:rsidRDefault="00FA3101" w:rsidP="004578AD">
      <w:pPr>
        <w:jc w:val="both"/>
        <w:rPr>
          <w:lang w:eastAsia="zh-HK"/>
        </w:rPr>
      </w:pPr>
    </w:p>
    <w:p w14:paraId="320CEBD3" w14:textId="4C0148F6" w:rsidR="00D96D00" w:rsidRDefault="00D96D00" w:rsidP="005346C4">
      <w:pPr>
        <w:pStyle w:val="a4"/>
        <w:numPr>
          <w:ilvl w:val="0"/>
          <w:numId w:val="10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lastRenderedPageBreak/>
        <w:t>學生自學材</w:t>
      </w:r>
      <w:r>
        <w:rPr>
          <w:rFonts w:hint="eastAsia"/>
        </w:rPr>
        <w:t>料</w:t>
      </w:r>
      <w:r w:rsidRPr="009F16E9">
        <w:rPr>
          <w:rFonts w:hint="eastAsia"/>
        </w:rPr>
        <w:t>﹙</w:t>
      </w:r>
      <w:r w:rsidRPr="00D96D00">
        <w:rPr>
          <w:rFonts w:asciiTheme="minorEastAsia" w:hAnsiTheme="minorEastAsia" w:hint="eastAsia"/>
          <w:lang w:eastAsia="zh-HK"/>
        </w:rPr>
        <w:t>小</w:t>
      </w:r>
      <w:r w:rsidRPr="00332797">
        <w:rPr>
          <w:rFonts w:hint="eastAsia"/>
          <w:lang w:eastAsia="zh-HK"/>
        </w:rPr>
        <w:t>六</w:t>
      </w:r>
      <w:r w:rsidRPr="009F16E9">
        <w:rPr>
          <w:rFonts w:hint="eastAsia"/>
        </w:rPr>
        <w:t>﹚</w:t>
      </w:r>
    </w:p>
    <w:p w14:paraId="34BFC61C" w14:textId="1A347974" w:rsidR="00D96D00" w:rsidRDefault="00D96D00" w:rsidP="004578AD">
      <w:pPr>
        <w:pStyle w:val="a4"/>
        <w:numPr>
          <w:ilvl w:val="0"/>
          <w:numId w:val="19"/>
        </w:numPr>
        <w:ind w:leftChars="0"/>
        <w:jc w:val="both"/>
        <w:rPr>
          <w:lang w:eastAsia="zh-HK"/>
        </w:rPr>
      </w:pPr>
      <w:r w:rsidRPr="004A3E78">
        <w:rPr>
          <w:rFonts w:hint="eastAsia"/>
          <w:lang w:eastAsia="zh-HK"/>
        </w:rPr>
        <w:t>在教授相關課題後，</w:t>
      </w:r>
      <w:r w:rsidRPr="00934457">
        <w:rPr>
          <w:rFonts w:hint="eastAsia"/>
          <w:lang w:eastAsia="zh-HK"/>
        </w:rPr>
        <w:t>學生</w:t>
      </w:r>
      <w:r w:rsidRPr="00AB5872">
        <w:rPr>
          <w:rFonts w:hint="eastAsia"/>
          <w:lang w:eastAsia="zh-HK"/>
        </w:rPr>
        <w:t>觀看短片「水力發電」和「海上風電」，</w:t>
      </w:r>
      <w:r w:rsidRPr="00820689">
        <w:rPr>
          <w:rFonts w:hint="eastAsia"/>
          <w:lang w:eastAsia="zh-HK"/>
        </w:rPr>
        <w:t>按學生的能力選</w:t>
      </w:r>
      <w:r>
        <w:rPr>
          <w:rFonts w:hint="eastAsia"/>
          <w:lang w:eastAsia="zh-HK"/>
        </w:rPr>
        <w:t>取相關內容，並設計延展工作紙／活動，讓學生作課後延展學習，</w:t>
      </w:r>
      <w:r>
        <w:rPr>
          <w:rFonts w:hint="eastAsia"/>
        </w:rPr>
        <w:t>例</w:t>
      </w:r>
      <w:r w:rsidRPr="00EB66E2">
        <w:rPr>
          <w:rFonts w:hint="eastAsia"/>
          <w:lang w:eastAsia="zh-HK"/>
        </w:rPr>
        <w:t>如</w:t>
      </w:r>
      <w:r w:rsidRPr="00922095">
        <w:rPr>
          <w:rFonts w:hint="eastAsia"/>
          <w:lang w:eastAsia="zh-HK"/>
        </w:rPr>
        <w:t>：</w:t>
      </w:r>
    </w:p>
    <w:p w14:paraId="3C1FEC73" w14:textId="77777777" w:rsidR="00D96D00" w:rsidRDefault="00D96D00" w:rsidP="005346C4">
      <w:pPr>
        <w:pStyle w:val="a4"/>
        <w:ind w:leftChars="0" w:left="720"/>
        <w:jc w:val="both"/>
        <w:rPr>
          <w:lang w:eastAsia="zh-HK"/>
        </w:rPr>
      </w:pPr>
    </w:p>
    <w:p w14:paraId="2FBECE2C" w14:textId="6A2408BE" w:rsidR="00D96D00" w:rsidRDefault="003E2201" w:rsidP="003E2201">
      <w:pPr>
        <w:pStyle w:val="a4"/>
        <w:numPr>
          <w:ilvl w:val="0"/>
          <w:numId w:val="11"/>
        </w:numPr>
        <w:ind w:leftChars="0"/>
        <w:jc w:val="both"/>
        <w:rPr>
          <w:lang w:eastAsia="zh-HK"/>
        </w:rPr>
      </w:pPr>
      <w:r w:rsidRPr="003E2201">
        <w:rPr>
          <w:rFonts w:hint="eastAsia"/>
          <w:lang w:eastAsia="zh-HK"/>
        </w:rPr>
        <w:t>將學生分成小組，</w:t>
      </w:r>
      <w:r w:rsidR="00D96D00" w:rsidRPr="000604C0">
        <w:rPr>
          <w:rFonts w:hint="eastAsia"/>
          <w:lang w:eastAsia="zh-HK"/>
        </w:rPr>
        <w:t>對國家可再生能源</w:t>
      </w:r>
      <w:r w:rsidR="00D96D00" w:rsidRPr="00D51A82">
        <w:rPr>
          <w:rFonts w:hint="eastAsia"/>
          <w:lang w:eastAsia="zh-HK"/>
        </w:rPr>
        <w:t>的最新發展</w:t>
      </w:r>
      <w:r w:rsidRPr="003E2201">
        <w:rPr>
          <w:rFonts w:hint="eastAsia"/>
          <w:lang w:eastAsia="zh-HK"/>
        </w:rPr>
        <w:t>，</w:t>
      </w:r>
      <w:r w:rsidR="00D96D00" w:rsidRPr="000604C0">
        <w:rPr>
          <w:rFonts w:hint="eastAsia"/>
          <w:lang w:eastAsia="zh-HK"/>
        </w:rPr>
        <w:t>進行</w:t>
      </w:r>
      <w:r w:rsidR="00097F0F" w:rsidRPr="00097F0F">
        <w:rPr>
          <w:rFonts w:ascii="DengXian" w:eastAsia="新細明體" w:hAnsi="DengXian" w:hint="eastAsia"/>
        </w:rPr>
        <w:t>資料搜集或</w:t>
      </w:r>
      <w:r w:rsidR="00D96D00" w:rsidRPr="00D51A82">
        <w:rPr>
          <w:rFonts w:hint="eastAsia"/>
          <w:lang w:eastAsia="zh-HK"/>
        </w:rPr>
        <w:t>專題研習</w:t>
      </w:r>
      <w:r w:rsidR="00D96D00" w:rsidRPr="000604C0">
        <w:rPr>
          <w:rFonts w:hint="eastAsia"/>
          <w:lang w:eastAsia="zh-HK"/>
        </w:rPr>
        <w:t>，</w:t>
      </w:r>
      <w:r w:rsidR="00D96D00">
        <w:rPr>
          <w:rFonts w:hint="eastAsia"/>
          <w:lang w:eastAsia="zh-HK"/>
        </w:rPr>
        <w:t>蒐集</w:t>
      </w:r>
      <w:r w:rsidR="00D96D00" w:rsidRPr="00934457">
        <w:rPr>
          <w:rFonts w:hint="eastAsia"/>
          <w:lang w:eastAsia="zh-HK"/>
        </w:rPr>
        <w:t>國家</w:t>
      </w:r>
      <w:r w:rsidR="00D96D00">
        <w:rPr>
          <w:rFonts w:hint="eastAsia"/>
          <w:lang w:eastAsia="zh-HK"/>
        </w:rPr>
        <w:t>不同能源的例子，分辨可再生能源和不可再生能源</w:t>
      </w:r>
      <w:r w:rsidR="00D96D00" w:rsidRPr="00355709">
        <w:rPr>
          <w:rFonts w:hint="eastAsia"/>
          <w:lang w:eastAsia="zh-HK"/>
        </w:rPr>
        <w:t>，並討論這些能源在日常生活中的應用，以及建議在日常生活中減少使用能源的方法</w:t>
      </w:r>
      <w:r w:rsidR="005346C4" w:rsidRPr="005346C4">
        <w:rPr>
          <w:rFonts w:hint="eastAsia"/>
          <w:lang w:eastAsia="zh-HK"/>
        </w:rPr>
        <w:t>。</w:t>
      </w:r>
    </w:p>
    <w:p w14:paraId="45F83205" w14:textId="04F931AA" w:rsidR="00D96D00" w:rsidRDefault="00D96D00" w:rsidP="005346C4">
      <w:pPr>
        <w:pStyle w:val="a4"/>
        <w:numPr>
          <w:ilvl w:val="0"/>
          <w:numId w:val="11"/>
        </w:numPr>
        <w:ind w:leftChars="0"/>
        <w:jc w:val="both"/>
        <w:rPr>
          <w:lang w:eastAsia="zh-HK"/>
        </w:rPr>
      </w:pPr>
      <w:r w:rsidRPr="00934457">
        <w:rPr>
          <w:rFonts w:hint="eastAsia"/>
          <w:lang w:eastAsia="zh-HK"/>
        </w:rPr>
        <w:t>學生觀看影片後，分組討論及分享國家在減緩全球暖</w:t>
      </w:r>
      <w:r>
        <w:rPr>
          <w:rFonts w:hint="eastAsia"/>
          <w:lang w:eastAsia="zh-HK"/>
        </w:rPr>
        <w:t>化方面的努力和貢獻</w:t>
      </w:r>
      <w:r w:rsidR="00097F0F">
        <w:rPr>
          <w:rFonts w:ascii="DengXian" w:eastAsia="DengXian" w:hAnsi="DengXian" w:hint="eastAsia"/>
        </w:rPr>
        <w:t>。</w:t>
      </w:r>
      <w:r w:rsidR="003E2201" w:rsidRPr="00CB0006">
        <w:rPr>
          <w:rFonts w:hint="eastAsia"/>
        </w:rPr>
        <w:t>[</w:t>
      </w:r>
      <w:r w:rsidR="00097F0F" w:rsidRPr="00097F0F">
        <w:rPr>
          <w:rFonts w:ascii="DengXian" w:eastAsia="新細明體" w:hAnsi="DengXian" w:hint="eastAsia"/>
        </w:rPr>
        <w:t>活動總結參考：</w:t>
      </w:r>
      <w:r>
        <w:rPr>
          <w:rFonts w:hint="eastAsia"/>
          <w:lang w:eastAsia="zh-HK"/>
        </w:rPr>
        <w:t>鼓勵學生從小在日常生活中自覺建立綠色低碳的生活</w:t>
      </w:r>
      <w:r w:rsidRPr="00D96D00">
        <w:rPr>
          <w:rFonts w:hint="eastAsia"/>
          <w:lang w:eastAsia="zh-HK"/>
        </w:rPr>
        <w:t>習</w:t>
      </w:r>
      <w:r w:rsidRPr="00934457">
        <w:rPr>
          <w:rFonts w:hint="eastAsia"/>
          <w:lang w:eastAsia="zh-HK"/>
        </w:rPr>
        <w:t>慣，學會保護環境</w:t>
      </w:r>
      <w:r w:rsidRPr="00D96D00">
        <w:rPr>
          <w:rFonts w:hint="eastAsia"/>
          <w:lang w:eastAsia="zh-HK"/>
        </w:rPr>
        <w:t>及</w:t>
      </w:r>
      <w:r w:rsidRPr="00934457">
        <w:rPr>
          <w:rFonts w:hint="eastAsia"/>
          <w:lang w:eastAsia="zh-HK"/>
        </w:rPr>
        <w:t>節約資源，將人文素養與環保知識結合，建構我們永續的未來。</w:t>
      </w:r>
      <w:r w:rsidR="00097F0F">
        <w:rPr>
          <w:rFonts w:eastAsia="DengXian" w:hint="eastAsia"/>
          <w:lang w:eastAsia="zh-CN"/>
        </w:rPr>
        <w:t>]</w:t>
      </w:r>
    </w:p>
    <w:p w14:paraId="6A83F462" w14:textId="07CD569B" w:rsidR="000C1A0F" w:rsidRDefault="000C1A0F" w:rsidP="005346C4">
      <w:pPr>
        <w:jc w:val="both"/>
        <w:rPr>
          <w:lang w:eastAsia="zh-HK"/>
        </w:rPr>
      </w:pPr>
    </w:p>
    <w:p w14:paraId="6B8037D8" w14:textId="77777777" w:rsidR="0055368A" w:rsidRDefault="0055368A" w:rsidP="005346C4">
      <w:pPr>
        <w:jc w:val="both"/>
        <w:rPr>
          <w:lang w:eastAsia="zh-HK"/>
        </w:rPr>
      </w:pPr>
    </w:p>
    <w:p w14:paraId="7E2BFE44" w14:textId="78C66226" w:rsidR="00AB5872" w:rsidRDefault="00AB5872" w:rsidP="00B05849">
      <w:pPr>
        <w:pStyle w:val="a4"/>
        <w:ind w:leftChars="0" w:left="960"/>
        <w:jc w:val="both"/>
        <w:rPr>
          <w:lang w:eastAsia="zh-HK"/>
        </w:rPr>
      </w:pPr>
    </w:p>
    <w:p w14:paraId="6DB037EC" w14:textId="1C5E5D23" w:rsidR="00AB5872" w:rsidRDefault="00AB5872" w:rsidP="00B05849">
      <w:pPr>
        <w:pStyle w:val="a4"/>
        <w:ind w:leftChars="0" w:left="960"/>
        <w:jc w:val="both"/>
        <w:rPr>
          <w:lang w:eastAsia="zh-HK"/>
        </w:rPr>
      </w:pPr>
    </w:p>
    <w:p w14:paraId="3EE58CEC" w14:textId="70760688" w:rsidR="003F2E97" w:rsidRDefault="003F2E97" w:rsidP="00CF3095">
      <w:pPr>
        <w:pStyle w:val="a4"/>
        <w:ind w:leftChars="0" w:left="960"/>
        <w:jc w:val="both"/>
        <w:rPr>
          <w:lang w:eastAsia="zh-HK"/>
        </w:rPr>
      </w:pPr>
    </w:p>
    <w:p w14:paraId="296EB699" w14:textId="175FE1AD" w:rsidR="008C2EF2" w:rsidRDefault="008C2EF2" w:rsidP="00CF3095">
      <w:pPr>
        <w:pStyle w:val="a4"/>
        <w:ind w:leftChars="0" w:left="960"/>
        <w:jc w:val="both"/>
        <w:rPr>
          <w:lang w:eastAsia="zh-HK"/>
        </w:rPr>
      </w:pPr>
    </w:p>
    <w:p w14:paraId="71D9D9BA" w14:textId="5BED489E" w:rsidR="00934457" w:rsidRDefault="00502A54" w:rsidP="00934457">
      <w:r w:rsidRPr="00502A54">
        <w:rPr>
          <w:rFonts w:hint="eastAsia"/>
        </w:rPr>
        <w:t>教師參考資料</w:t>
      </w:r>
      <w:r w:rsidR="00512FDA" w:rsidRPr="00512FDA">
        <w:rPr>
          <w:rFonts w:hint="eastAsia"/>
        </w:rPr>
        <w:t>：</w:t>
      </w:r>
    </w:p>
    <w:p w14:paraId="75E55DF9" w14:textId="77777777" w:rsidR="00934457" w:rsidRDefault="00934457" w:rsidP="00934457">
      <w:pPr>
        <w:rPr>
          <w:lang w:eastAsia="zh-HK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934457" w14:paraId="7CBFA8C0" w14:textId="77777777" w:rsidTr="00B91271">
        <w:tc>
          <w:tcPr>
            <w:tcW w:w="8301" w:type="dxa"/>
          </w:tcPr>
          <w:p w14:paraId="4D82A6C3" w14:textId="77777777" w:rsidR="00934457" w:rsidRDefault="00934457" w:rsidP="00B91271">
            <w:pPr>
              <w:jc w:val="center"/>
            </w:pPr>
            <w:r>
              <w:rPr>
                <w:rFonts w:hint="eastAsia"/>
                <w:lang w:eastAsia="zh-HK"/>
              </w:rPr>
              <w:t>你知道甚麼</w:t>
            </w:r>
            <w:r w:rsidRPr="0044532C">
              <w:rPr>
                <w:rFonts w:hint="eastAsia"/>
                <w:lang w:eastAsia="zh-HK"/>
              </w:rPr>
              <w:t>是「雙碳」</w:t>
            </w:r>
            <w:r w:rsidRPr="00CE3423">
              <w:rPr>
                <w:rFonts w:hint="eastAsia"/>
                <w:lang w:eastAsia="zh-HK"/>
              </w:rPr>
              <w:t>嗎</w:t>
            </w:r>
            <w:r>
              <w:rPr>
                <w:rFonts w:hint="eastAsia"/>
              </w:rPr>
              <w:t>?</w:t>
            </w:r>
          </w:p>
          <w:p w14:paraId="284459CA" w14:textId="77777777" w:rsidR="00934457" w:rsidRDefault="00934457" w:rsidP="00B91271">
            <w:pPr>
              <w:jc w:val="center"/>
            </w:pPr>
          </w:p>
          <w:p w14:paraId="613550C7" w14:textId="77777777" w:rsidR="00934457" w:rsidRDefault="00934457" w:rsidP="00B91271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《</w:t>
            </w:r>
            <w:r w:rsidRPr="00AB5872">
              <w:rPr>
                <w:rFonts w:hint="eastAsia"/>
                <w:lang w:eastAsia="zh-HK"/>
              </w:rPr>
              <w:t>中國邁向</w:t>
            </w:r>
            <w:r w:rsidRPr="00AB5872">
              <w:rPr>
                <w:rFonts w:hint="eastAsia"/>
                <w:lang w:eastAsia="zh-HK"/>
              </w:rPr>
              <w:t>2030</w:t>
            </w:r>
            <w:r w:rsidRPr="00AB5872">
              <w:rPr>
                <w:rFonts w:hint="eastAsia"/>
                <w:lang w:eastAsia="zh-HK"/>
              </w:rPr>
              <w:t>、</w:t>
            </w:r>
            <w:r w:rsidRPr="00AB5872">
              <w:rPr>
                <w:rFonts w:hint="eastAsia"/>
                <w:lang w:eastAsia="zh-HK"/>
              </w:rPr>
              <w:t>2060</w:t>
            </w:r>
            <w:r w:rsidRPr="00AB5872">
              <w:rPr>
                <w:rFonts w:hint="eastAsia"/>
                <w:lang w:eastAsia="zh-HK"/>
              </w:rPr>
              <w:t>雙碳目標》</w:t>
            </w:r>
          </w:p>
          <w:p w14:paraId="5568DD8D" w14:textId="77777777" w:rsidR="00934457" w:rsidRDefault="00934457" w:rsidP="00B91271">
            <w:pPr>
              <w:jc w:val="center"/>
              <w:rPr>
                <w:lang w:eastAsia="zh-HK"/>
              </w:rPr>
            </w:pPr>
          </w:p>
          <w:p w14:paraId="33083C58" w14:textId="77777777" w:rsidR="00934457" w:rsidRDefault="00934457" w:rsidP="005346C4">
            <w:pPr>
              <w:jc w:val="both"/>
              <w:rPr>
                <w:lang w:eastAsia="zh-HK"/>
              </w:rPr>
            </w:pPr>
            <w:r w:rsidRPr="00905991">
              <w:rPr>
                <w:rFonts w:hint="eastAsia"/>
                <w:lang w:eastAsia="zh-HK"/>
              </w:rPr>
              <w:t>應對氣候變化是全球人類共同關注的問題，走向綠色低碳生活已經成為國際趨勢。在</w:t>
            </w:r>
            <w:r w:rsidRPr="00905991">
              <w:rPr>
                <w:rFonts w:hint="eastAsia"/>
                <w:lang w:eastAsia="zh-HK"/>
              </w:rPr>
              <w:t>2020</w:t>
            </w:r>
            <w:r w:rsidRPr="00905991">
              <w:rPr>
                <w:rFonts w:hint="eastAsia"/>
                <w:lang w:eastAsia="zh-HK"/>
              </w:rPr>
              <w:t>年</w:t>
            </w:r>
            <w:r w:rsidRPr="00905991">
              <w:rPr>
                <w:rFonts w:hint="eastAsia"/>
                <w:lang w:eastAsia="zh-HK"/>
              </w:rPr>
              <w:t>9</w:t>
            </w:r>
            <w:r w:rsidRPr="00905991">
              <w:rPr>
                <w:rFonts w:hint="eastAsia"/>
                <w:lang w:eastAsia="zh-HK"/>
              </w:rPr>
              <w:t>月</w:t>
            </w:r>
            <w:r w:rsidRPr="008172D3">
              <w:rPr>
                <w:rFonts w:hint="eastAsia"/>
                <w:lang w:eastAsia="zh-HK"/>
              </w:rPr>
              <w:t>國家主席習近平在</w:t>
            </w:r>
            <w:r>
              <w:rPr>
                <w:rFonts w:hint="eastAsia"/>
                <w:lang w:eastAsia="zh-HK"/>
              </w:rPr>
              <w:t>聯合國大會上</w:t>
            </w:r>
            <w:r w:rsidRPr="00905991">
              <w:rPr>
                <w:rFonts w:hint="eastAsia"/>
                <w:lang w:eastAsia="zh-HK"/>
              </w:rPr>
              <w:t>宣布，中國計劃在</w:t>
            </w:r>
            <w:r w:rsidRPr="00905991">
              <w:rPr>
                <w:rFonts w:hint="eastAsia"/>
                <w:lang w:eastAsia="zh-HK"/>
              </w:rPr>
              <w:t>2060</w:t>
            </w:r>
            <w:r w:rsidRPr="00905991">
              <w:rPr>
                <w:rFonts w:hint="eastAsia"/>
                <w:lang w:eastAsia="zh-HK"/>
              </w:rPr>
              <w:t>年達成「碳中和」</w:t>
            </w:r>
            <w:r w:rsidRPr="008172D3">
              <w:rPr>
                <w:rFonts w:hint="eastAsia"/>
                <w:lang w:eastAsia="zh-HK"/>
              </w:rPr>
              <w:t>，</w:t>
            </w:r>
            <w:r w:rsidRPr="00905991">
              <w:rPr>
                <w:rFonts w:hint="eastAsia"/>
                <w:lang w:eastAsia="zh-HK"/>
              </w:rPr>
              <w:t>並致力於在</w:t>
            </w:r>
            <w:r w:rsidRPr="00905991">
              <w:rPr>
                <w:rFonts w:hint="eastAsia"/>
                <w:lang w:eastAsia="zh-HK"/>
              </w:rPr>
              <w:t>2030</w:t>
            </w:r>
            <w:r w:rsidRPr="00905991">
              <w:rPr>
                <w:rFonts w:hint="eastAsia"/>
                <w:lang w:eastAsia="zh-HK"/>
              </w:rPr>
              <w:t>年之前實現「碳達峰」</w:t>
            </w:r>
            <w:r w:rsidRPr="008172D3">
              <w:rPr>
                <w:rFonts w:hint="eastAsia"/>
                <w:lang w:eastAsia="zh-HK"/>
              </w:rPr>
              <w:t>。</w:t>
            </w:r>
            <w:r w:rsidRPr="00732046">
              <w:rPr>
                <w:rFonts w:hint="eastAsia"/>
                <w:lang w:eastAsia="zh-HK"/>
              </w:rPr>
              <w:t>而</w:t>
            </w:r>
            <w:r w:rsidRPr="0044532C">
              <w:rPr>
                <w:rFonts w:hint="eastAsia"/>
                <w:lang w:eastAsia="zh-HK"/>
              </w:rPr>
              <w:t>「雙碳」</w:t>
            </w:r>
            <w:r w:rsidRPr="00732046">
              <w:rPr>
                <w:rFonts w:hint="eastAsia"/>
                <w:lang w:eastAsia="zh-HK"/>
              </w:rPr>
              <w:t>就</w:t>
            </w:r>
            <w:r w:rsidRPr="00B91271">
              <w:rPr>
                <w:rFonts w:hint="eastAsia"/>
                <w:lang w:eastAsia="zh-HK"/>
              </w:rPr>
              <w:t>是</w:t>
            </w:r>
            <w:r w:rsidRPr="00905991">
              <w:rPr>
                <w:rFonts w:hint="eastAsia"/>
                <w:lang w:eastAsia="zh-HK"/>
              </w:rPr>
              <w:t>這兩項目標</w:t>
            </w:r>
            <w:r w:rsidRPr="00B91271">
              <w:rPr>
                <w:rFonts w:hint="eastAsia"/>
                <w:lang w:eastAsia="zh-HK"/>
              </w:rPr>
              <w:t>的簡稱。</w:t>
            </w:r>
          </w:p>
          <w:p w14:paraId="720AD0C3" w14:textId="77777777" w:rsidR="00502A54" w:rsidRDefault="00934457" w:rsidP="005346C4">
            <w:pPr>
              <w:jc w:val="both"/>
              <w:rPr>
                <w:lang w:eastAsia="zh-HK"/>
              </w:rPr>
            </w:pPr>
            <w:r w:rsidRPr="00435D82">
              <w:rPr>
                <w:rFonts w:hint="eastAsia"/>
                <w:lang w:eastAsia="zh-HK"/>
              </w:rPr>
              <w:t>實現</w:t>
            </w:r>
            <w:r w:rsidRPr="00435D82">
              <w:rPr>
                <w:rFonts w:hint="eastAsia"/>
                <w:lang w:eastAsia="zh-HK"/>
              </w:rPr>
              <w:t>2030</w:t>
            </w:r>
            <w:r w:rsidRPr="00435D82">
              <w:rPr>
                <w:rFonts w:hint="eastAsia"/>
                <w:lang w:eastAsia="zh-HK"/>
              </w:rPr>
              <w:t>年前的「碳達峰」是</w:t>
            </w:r>
            <w:r w:rsidRPr="00F552B7">
              <w:rPr>
                <w:rFonts w:hint="eastAsia"/>
                <w:lang w:eastAsia="zh-HK"/>
              </w:rPr>
              <w:t>國家</w:t>
            </w:r>
            <w:r w:rsidRPr="00435D82">
              <w:rPr>
                <w:rFonts w:hint="eastAsia"/>
                <w:lang w:eastAsia="zh-HK"/>
              </w:rPr>
              <w:t>減碳行動的短期目標，</w:t>
            </w:r>
            <w:r w:rsidRPr="008172D3">
              <w:rPr>
                <w:rFonts w:hint="eastAsia"/>
                <w:lang w:eastAsia="zh-HK"/>
              </w:rPr>
              <w:t>更</w:t>
            </w:r>
            <w:r w:rsidRPr="00F552B7">
              <w:rPr>
                <w:rFonts w:hint="eastAsia"/>
                <w:lang w:eastAsia="zh-HK"/>
              </w:rPr>
              <w:t>是邁向</w:t>
            </w:r>
            <w:r w:rsidRPr="00435D82">
              <w:rPr>
                <w:rFonts w:hint="eastAsia"/>
                <w:lang w:eastAsia="zh-HK"/>
              </w:rPr>
              <w:t>「碳中和」</w:t>
            </w:r>
            <w:r w:rsidRPr="00F552B7">
              <w:rPr>
                <w:rFonts w:hint="eastAsia"/>
                <w:lang w:eastAsia="zh-HK"/>
              </w:rPr>
              <w:t>的基礎；而在</w:t>
            </w:r>
            <w:r w:rsidRPr="00F552B7">
              <w:rPr>
                <w:rFonts w:hint="eastAsia"/>
                <w:lang w:eastAsia="zh-HK"/>
              </w:rPr>
              <w:t>2060</w:t>
            </w:r>
            <w:r>
              <w:rPr>
                <w:rFonts w:hint="eastAsia"/>
                <w:lang w:eastAsia="zh-HK"/>
              </w:rPr>
              <w:t>年前</w:t>
            </w:r>
            <w:r w:rsidRPr="00435D82">
              <w:rPr>
                <w:rFonts w:hint="eastAsia"/>
                <w:lang w:eastAsia="zh-HK"/>
              </w:rPr>
              <w:t>「碳中和」</w:t>
            </w:r>
            <w:r w:rsidRPr="001807F6">
              <w:rPr>
                <w:rFonts w:hint="eastAsia"/>
                <w:lang w:eastAsia="zh-HK"/>
              </w:rPr>
              <w:t>則是</w:t>
            </w:r>
            <w:r>
              <w:rPr>
                <w:rFonts w:hint="eastAsia"/>
                <w:lang w:eastAsia="zh-HK"/>
              </w:rPr>
              <w:t>長期目標</w:t>
            </w:r>
            <w:r w:rsidRPr="008172D3">
              <w:rPr>
                <w:rFonts w:hint="eastAsia"/>
                <w:lang w:eastAsia="zh-HK"/>
              </w:rPr>
              <w:t>。</w:t>
            </w:r>
            <w:r>
              <w:rPr>
                <w:rFonts w:hint="eastAsia"/>
              </w:rPr>
              <w:t>2</w:t>
            </w:r>
            <w:r>
              <w:t>030</w:t>
            </w:r>
            <w:r w:rsidRPr="001807F6">
              <w:rPr>
                <w:rFonts w:hint="eastAsia"/>
              </w:rPr>
              <w:t>達到</w:t>
            </w:r>
            <w:r w:rsidRPr="008172D3">
              <w:rPr>
                <w:rFonts w:hint="eastAsia"/>
                <w:lang w:eastAsia="zh-HK"/>
              </w:rPr>
              <w:t>碳達峰後，我們必須更加努力實踐綠色消費和低碳</w:t>
            </w:r>
            <w:r>
              <w:rPr>
                <w:rFonts w:hint="eastAsia"/>
                <w:lang w:eastAsia="zh-HK"/>
              </w:rPr>
              <w:t>生活，減少</w:t>
            </w:r>
            <w:r w:rsidR="003F7D1D" w:rsidRPr="003F7D1D">
              <w:rPr>
                <w:rFonts w:hint="eastAsia"/>
                <w:lang w:eastAsia="zh-HK"/>
              </w:rPr>
              <w:t>碳</w:t>
            </w:r>
            <w:r>
              <w:rPr>
                <w:rFonts w:hint="eastAsia"/>
                <w:lang w:eastAsia="zh-HK"/>
              </w:rPr>
              <w:t>排放，才能實現</w:t>
            </w:r>
            <w:r w:rsidRPr="00435D82">
              <w:rPr>
                <w:rFonts w:hint="eastAsia"/>
                <w:lang w:eastAsia="zh-HK"/>
              </w:rPr>
              <w:t>「碳中和」</w:t>
            </w:r>
            <w:r>
              <w:rPr>
                <w:rFonts w:hint="eastAsia"/>
                <w:lang w:eastAsia="zh-HK"/>
              </w:rPr>
              <w:t>和「零碳排放」的最終目標</w:t>
            </w:r>
            <w:r w:rsidRPr="008172D3">
              <w:rPr>
                <w:rFonts w:hint="eastAsia"/>
                <w:lang w:eastAsia="zh-HK"/>
              </w:rPr>
              <w:t>。</w:t>
            </w:r>
          </w:p>
          <w:p w14:paraId="5DFFD8CE" w14:textId="098650D9" w:rsidR="00934457" w:rsidRPr="004578AD" w:rsidRDefault="00934457" w:rsidP="005346C4">
            <w:pPr>
              <w:jc w:val="both"/>
              <w:rPr>
                <w:rFonts w:eastAsia="DengXian"/>
                <w:lang w:eastAsia="zh-CN"/>
              </w:rPr>
            </w:pPr>
          </w:p>
          <w:p w14:paraId="4A581BA4" w14:textId="77777777" w:rsidR="0055368A" w:rsidRPr="0055368A" w:rsidRDefault="0055368A" w:rsidP="0055368A">
            <w:pPr>
              <w:jc w:val="right"/>
              <w:rPr>
                <w:rFonts w:eastAsia="DengXian"/>
                <w:lang w:eastAsia="zh-CN"/>
              </w:rPr>
            </w:pPr>
            <w:r w:rsidRPr="0055368A">
              <w:rPr>
                <w:rFonts w:hint="eastAsia"/>
                <w:lang w:eastAsia="zh-HK"/>
              </w:rPr>
              <w:t>（資料來源：</w:t>
            </w:r>
            <w:hyperlink r:id="rId7" w:anchor=":~:text=2020%E5%B9%B49%E6%9C%8822,%E6%89%BF%E8%AB%BE%E8%BF%85%E9%80%9F%E5%82%B3%E9%81%8D%E4%B8%96%E7%95%8C%E3%80%82" w:history="1">
              <w:r w:rsidRPr="0055368A">
                <w:rPr>
                  <w:rFonts w:hint="eastAsia"/>
                  <w:color w:val="0563C1" w:themeColor="hyperlink"/>
                  <w:u w:val="single"/>
                  <w:lang w:eastAsia="zh-HK"/>
                </w:rPr>
                <w:t>人民網</w:t>
              </w:r>
            </w:hyperlink>
            <w:r w:rsidRPr="0055368A">
              <w:rPr>
                <w:rFonts w:hint="eastAsia"/>
                <w:lang w:eastAsia="zh-HK"/>
              </w:rPr>
              <w:t>、</w:t>
            </w:r>
            <w:hyperlink r:id="rId8" w:history="1">
              <w:r w:rsidRPr="0055368A">
                <w:rPr>
                  <w:rFonts w:hint="eastAsia"/>
                  <w:color w:val="0563C1" w:themeColor="hyperlink"/>
                  <w:u w:val="single"/>
                  <w:lang w:eastAsia="zh-HK"/>
                </w:rPr>
                <w:t>碳中和及可持續發展委員會</w:t>
              </w:r>
            </w:hyperlink>
            <w:r w:rsidRPr="0055368A">
              <w:rPr>
                <w:rFonts w:hint="eastAsia"/>
                <w:lang w:eastAsia="zh-HK"/>
              </w:rPr>
              <w:t>）</w:t>
            </w:r>
          </w:p>
          <w:p w14:paraId="23F7B689" w14:textId="64EBEFB7" w:rsidR="00502A54" w:rsidRPr="00502A54" w:rsidRDefault="00502A54" w:rsidP="00502A54">
            <w:pPr>
              <w:jc w:val="right"/>
              <w:rPr>
                <w:rFonts w:eastAsia="DengXian"/>
                <w:lang w:eastAsia="zh-CN"/>
              </w:rPr>
            </w:pPr>
          </w:p>
          <w:p w14:paraId="3B2D32B3" w14:textId="55C5B3FB" w:rsidR="00934457" w:rsidRDefault="00934457" w:rsidP="00B91271">
            <w:pPr>
              <w:jc w:val="both"/>
              <w:rPr>
                <w:lang w:eastAsia="zh-HK"/>
              </w:rPr>
            </w:pPr>
          </w:p>
          <w:p w14:paraId="1C968E22" w14:textId="5C75980A" w:rsidR="00502A54" w:rsidRDefault="00502A54" w:rsidP="004578AD">
            <w:pPr>
              <w:jc w:val="center"/>
              <w:rPr>
                <w:lang w:eastAsia="zh-HK"/>
              </w:rPr>
            </w:pPr>
            <w:r>
              <w:rPr>
                <w:noProof/>
              </w:rPr>
              <w:drawing>
                <wp:inline distT="0" distB="0" distL="0" distR="0" wp14:anchorId="2656985E" wp14:editId="632014BB">
                  <wp:extent cx="4902200" cy="2454126"/>
                  <wp:effectExtent l="0" t="0" r="0" b="3810"/>
                  <wp:docPr id="1" name="圖片 1" descr="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图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5435" cy="247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4DC14" w14:textId="77777777" w:rsidR="00502A54" w:rsidRDefault="00502A54" w:rsidP="00B91271">
            <w:pPr>
              <w:jc w:val="both"/>
              <w:rPr>
                <w:lang w:eastAsia="zh-HK"/>
              </w:rPr>
            </w:pPr>
          </w:p>
          <w:p w14:paraId="2FA1B805" w14:textId="77777777" w:rsidR="0055368A" w:rsidRDefault="00A85644" w:rsidP="004578AD">
            <w:pPr>
              <w:jc w:val="right"/>
            </w:pPr>
            <w:hyperlink r:id="rId10" w:history="1">
              <w:r w:rsidR="00502A54" w:rsidRPr="00502A54">
                <w:rPr>
                  <w:rStyle w:val="af1"/>
                  <w:rFonts w:hint="eastAsia"/>
                </w:rPr>
                <w:t>北京大學－林肯研究院城市發展與土地政策研究中心</w:t>
              </w:r>
            </w:hyperlink>
          </w:p>
          <w:p w14:paraId="4FFECB07" w14:textId="780EF7B8" w:rsidR="00934457" w:rsidRDefault="00934457" w:rsidP="004578AD">
            <w:pPr>
              <w:jc w:val="right"/>
            </w:pPr>
          </w:p>
        </w:tc>
      </w:tr>
    </w:tbl>
    <w:p w14:paraId="03B27C64" w14:textId="202788BC" w:rsidR="00934457" w:rsidRDefault="00934457" w:rsidP="00934457">
      <w:pPr>
        <w:jc w:val="both"/>
        <w:rPr>
          <w:lang w:eastAsia="zh-HK"/>
        </w:rPr>
      </w:pPr>
    </w:p>
    <w:p w14:paraId="0E660AA2" w14:textId="77777777" w:rsidR="007578C2" w:rsidRDefault="007578C2" w:rsidP="007578C2">
      <w:pPr>
        <w:rPr>
          <w:lang w:eastAsia="zh-HK"/>
        </w:rPr>
      </w:pPr>
    </w:p>
    <w:p w14:paraId="4392A099" w14:textId="2E9394C8" w:rsidR="00934457" w:rsidRDefault="00934457" w:rsidP="005D704E"/>
    <w:p w14:paraId="6EBF7C45" w14:textId="430F4513" w:rsidR="00934457" w:rsidRDefault="00934457" w:rsidP="005D704E"/>
    <w:p w14:paraId="4ED91609" w14:textId="715ACDB6" w:rsidR="004B6D3A" w:rsidRDefault="004B6D3A" w:rsidP="005D704E">
      <w:pPr>
        <w:rPr>
          <w:lang w:eastAsia="zh-HK"/>
        </w:rPr>
      </w:pPr>
    </w:p>
    <w:sectPr w:rsidR="004B6D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8684F" w14:textId="77777777" w:rsidR="00A85644" w:rsidRDefault="00A85644"/>
  </w:endnote>
  <w:endnote w:type="continuationSeparator" w:id="0">
    <w:p w14:paraId="35CC9758" w14:textId="77777777" w:rsidR="00A85644" w:rsidRDefault="00A85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5F51E" w14:textId="77777777" w:rsidR="00A85644" w:rsidRDefault="00A85644"/>
  </w:footnote>
  <w:footnote w:type="continuationSeparator" w:id="0">
    <w:p w14:paraId="722B740B" w14:textId="77777777" w:rsidR="00A85644" w:rsidRDefault="00A856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21E"/>
    <w:multiLevelType w:val="hybridMultilevel"/>
    <w:tmpl w:val="8EFC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189A"/>
    <w:multiLevelType w:val="hybridMultilevel"/>
    <w:tmpl w:val="42F04062"/>
    <w:lvl w:ilvl="0" w:tplc="04090003">
      <w:start w:val="1"/>
      <w:numFmt w:val="bullet"/>
      <w:lvlText w:val=""/>
      <w:lvlJc w:val="left"/>
      <w:pPr>
        <w:ind w:left="12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F3C11CA"/>
    <w:multiLevelType w:val="hybridMultilevel"/>
    <w:tmpl w:val="3668A97A"/>
    <w:lvl w:ilvl="0" w:tplc="75FEF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6C00"/>
    <w:multiLevelType w:val="hybridMultilevel"/>
    <w:tmpl w:val="251AE3DA"/>
    <w:lvl w:ilvl="0" w:tplc="04090003">
      <w:start w:val="1"/>
      <w:numFmt w:val="bullet"/>
      <w:lvlText w:val="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B65376C"/>
    <w:multiLevelType w:val="hybridMultilevel"/>
    <w:tmpl w:val="2946C25C"/>
    <w:lvl w:ilvl="0" w:tplc="AC8A9D2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1BFA7D51"/>
    <w:multiLevelType w:val="hybridMultilevel"/>
    <w:tmpl w:val="D88E77AE"/>
    <w:lvl w:ilvl="0" w:tplc="04090003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7E3110"/>
    <w:multiLevelType w:val="hybridMultilevel"/>
    <w:tmpl w:val="F0BA9E8C"/>
    <w:lvl w:ilvl="0" w:tplc="04090003">
      <w:start w:val="1"/>
      <w:numFmt w:val="bullet"/>
      <w:lvlText w:val="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1B0112D"/>
    <w:multiLevelType w:val="hybridMultilevel"/>
    <w:tmpl w:val="1C009C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12020"/>
    <w:multiLevelType w:val="hybridMultilevel"/>
    <w:tmpl w:val="53F8D86C"/>
    <w:lvl w:ilvl="0" w:tplc="0B52C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292C74"/>
    <w:multiLevelType w:val="hybridMultilevel"/>
    <w:tmpl w:val="4FDE8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4340DC"/>
    <w:multiLevelType w:val="hybridMultilevel"/>
    <w:tmpl w:val="B226E5A0"/>
    <w:lvl w:ilvl="0" w:tplc="E58020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54EA63C">
      <w:start w:val="3"/>
      <w:numFmt w:val="decimalFullWidth"/>
      <w:lvlText w:val="%2．"/>
      <w:lvlJc w:val="left"/>
      <w:pPr>
        <w:ind w:left="72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7F21AF"/>
    <w:multiLevelType w:val="hybridMultilevel"/>
    <w:tmpl w:val="8076A3B0"/>
    <w:lvl w:ilvl="0" w:tplc="04090001">
      <w:start w:val="1"/>
      <w:numFmt w:val="bullet"/>
      <w:lvlText w:val=""/>
      <w:lvlJc w:val="left"/>
      <w:pPr>
        <w:ind w:left="6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2" w15:restartNumberingAfterBreak="0">
    <w:nsid w:val="5C7703B1"/>
    <w:multiLevelType w:val="hybridMultilevel"/>
    <w:tmpl w:val="FE3E1FF6"/>
    <w:lvl w:ilvl="0" w:tplc="34E828F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693C660A"/>
    <w:multiLevelType w:val="hybridMultilevel"/>
    <w:tmpl w:val="9FA2B822"/>
    <w:lvl w:ilvl="0" w:tplc="5CA49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35DF2"/>
    <w:multiLevelType w:val="hybridMultilevel"/>
    <w:tmpl w:val="A4FE4732"/>
    <w:lvl w:ilvl="0" w:tplc="21ECDD00">
      <w:start w:val="1"/>
      <w:numFmt w:val="decimal"/>
      <w:lvlText w:val="%1."/>
      <w:lvlJc w:val="left"/>
      <w:pPr>
        <w:ind w:left="1637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5A2B48"/>
    <w:multiLevelType w:val="hybridMultilevel"/>
    <w:tmpl w:val="509257BE"/>
    <w:lvl w:ilvl="0" w:tplc="928459F2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3C32FD"/>
    <w:multiLevelType w:val="hybridMultilevel"/>
    <w:tmpl w:val="8ABA7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2"/>
  </w:num>
  <w:num w:numId="10">
    <w:abstractNumId w:val="10"/>
  </w:num>
  <w:num w:numId="11">
    <w:abstractNumId w:val="1"/>
  </w:num>
  <w:num w:numId="12">
    <w:abstractNumId w:val="14"/>
  </w:num>
  <w:num w:numId="13">
    <w:abstractNumId w:val="5"/>
  </w:num>
  <w:num w:numId="14">
    <w:abstractNumId w:val="12"/>
  </w:num>
  <w:num w:numId="15">
    <w:abstractNumId w:val="6"/>
  </w:num>
  <w:num w:numId="16">
    <w:abstractNumId w:val="4"/>
  </w:num>
  <w:num w:numId="17">
    <w:abstractNumId w:val="3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56"/>
    <w:rsid w:val="000054ED"/>
    <w:rsid w:val="00021F5A"/>
    <w:rsid w:val="0002496A"/>
    <w:rsid w:val="00025BFE"/>
    <w:rsid w:val="000325C3"/>
    <w:rsid w:val="000505D0"/>
    <w:rsid w:val="000604C0"/>
    <w:rsid w:val="00096176"/>
    <w:rsid w:val="00097F0F"/>
    <w:rsid w:val="00097FB7"/>
    <w:rsid w:val="000A788C"/>
    <w:rsid w:val="000B65B8"/>
    <w:rsid w:val="000C1A0F"/>
    <w:rsid w:val="000C5F47"/>
    <w:rsid w:val="000D6A47"/>
    <w:rsid w:val="00135DE2"/>
    <w:rsid w:val="00142316"/>
    <w:rsid w:val="00142854"/>
    <w:rsid w:val="001447B4"/>
    <w:rsid w:val="0014559B"/>
    <w:rsid w:val="00152D61"/>
    <w:rsid w:val="001534F4"/>
    <w:rsid w:val="001635AF"/>
    <w:rsid w:val="00165DE2"/>
    <w:rsid w:val="0017719C"/>
    <w:rsid w:val="001B113E"/>
    <w:rsid w:val="001C0BD9"/>
    <w:rsid w:val="001D024A"/>
    <w:rsid w:val="001E5638"/>
    <w:rsid w:val="001E7300"/>
    <w:rsid w:val="002172DE"/>
    <w:rsid w:val="002868F8"/>
    <w:rsid w:val="00287404"/>
    <w:rsid w:val="002B51EC"/>
    <w:rsid w:val="002B5EE1"/>
    <w:rsid w:val="002C1DD0"/>
    <w:rsid w:val="002C7A50"/>
    <w:rsid w:val="002D6FFC"/>
    <w:rsid w:val="002F5FB7"/>
    <w:rsid w:val="00320FED"/>
    <w:rsid w:val="00325754"/>
    <w:rsid w:val="003538AB"/>
    <w:rsid w:val="00355709"/>
    <w:rsid w:val="00374C59"/>
    <w:rsid w:val="00391ACB"/>
    <w:rsid w:val="003A5007"/>
    <w:rsid w:val="003C0956"/>
    <w:rsid w:val="003C183D"/>
    <w:rsid w:val="003E2201"/>
    <w:rsid w:val="003F2E97"/>
    <w:rsid w:val="003F614E"/>
    <w:rsid w:val="003F7D1D"/>
    <w:rsid w:val="00411429"/>
    <w:rsid w:val="00430279"/>
    <w:rsid w:val="00447F4B"/>
    <w:rsid w:val="00451279"/>
    <w:rsid w:val="004578AD"/>
    <w:rsid w:val="00486F89"/>
    <w:rsid w:val="004933A0"/>
    <w:rsid w:val="004A2D15"/>
    <w:rsid w:val="004A3E78"/>
    <w:rsid w:val="004B1E0E"/>
    <w:rsid w:val="004B6D3A"/>
    <w:rsid w:val="004E2679"/>
    <w:rsid w:val="00502A54"/>
    <w:rsid w:val="00512FDA"/>
    <w:rsid w:val="005346C4"/>
    <w:rsid w:val="0055004C"/>
    <w:rsid w:val="0055223E"/>
    <w:rsid w:val="00552DFF"/>
    <w:rsid w:val="0055368A"/>
    <w:rsid w:val="00556FB8"/>
    <w:rsid w:val="00585B97"/>
    <w:rsid w:val="005865A3"/>
    <w:rsid w:val="0058701C"/>
    <w:rsid w:val="00595DEC"/>
    <w:rsid w:val="005A7F4A"/>
    <w:rsid w:val="005B7F88"/>
    <w:rsid w:val="005D605F"/>
    <w:rsid w:val="005D6E1A"/>
    <w:rsid w:val="005D704E"/>
    <w:rsid w:val="005E5349"/>
    <w:rsid w:val="005F73B8"/>
    <w:rsid w:val="006059B1"/>
    <w:rsid w:val="006167FF"/>
    <w:rsid w:val="00624373"/>
    <w:rsid w:val="0062652B"/>
    <w:rsid w:val="00675287"/>
    <w:rsid w:val="006A5DDF"/>
    <w:rsid w:val="006C0816"/>
    <w:rsid w:val="006D0989"/>
    <w:rsid w:val="006E53CD"/>
    <w:rsid w:val="00721A81"/>
    <w:rsid w:val="0073517A"/>
    <w:rsid w:val="00736364"/>
    <w:rsid w:val="007578C2"/>
    <w:rsid w:val="00763165"/>
    <w:rsid w:val="00780542"/>
    <w:rsid w:val="00796679"/>
    <w:rsid w:val="007A1C8E"/>
    <w:rsid w:val="007C0AE9"/>
    <w:rsid w:val="007D2E03"/>
    <w:rsid w:val="007D3828"/>
    <w:rsid w:val="007D3D02"/>
    <w:rsid w:val="00820689"/>
    <w:rsid w:val="0083791F"/>
    <w:rsid w:val="00843249"/>
    <w:rsid w:val="00857D53"/>
    <w:rsid w:val="00887757"/>
    <w:rsid w:val="008C2A00"/>
    <w:rsid w:val="008C2EF2"/>
    <w:rsid w:val="008C3C41"/>
    <w:rsid w:val="008E0763"/>
    <w:rsid w:val="00901759"/>
    <w:rsid w:val="00922095"/>
    <w:rsid w:val="00932271"/>
    <w:rsid w:val="00934457"/>
    <w:rsid w:val="00953170"/>
    <w:rsid w:val="00960181"/>
    <w:rsid w:val="00973CD0"/>
    <w:rsid w:val="0099417D"/>
    <w:rsid w:val="009B7745"/>
    <w:rsid w:val="009D009D"/>
    <w:rsid w:val="00A3178C"/>
    <w:rsid w:val="00A768B8"/>
    <w:rsid w:val="00A85644"/>
    <w:rsid w:val="00AB5872"/>
    <w:rsid w:val="00AB5E3D"/>
    <w:rsid w:val="00AC2951"/>
    <w:rsid w:val="00AC5AD6"/>
    <w:rsid w:val="00AD53CA"/>
    <w:rsid w:val="00AD6412"/>
    <w:rsid w:val="00AE2FFC"/>
    <w:rsid w:val="00AE687C"/>
    <w:rsid w:val="00B04136"/>
    <w:rsid w:val="00B239F8"/>
    <w:rsid w:val="00B30763"/>
    <w:rsid w:val="00B34515"/>
    <w:rsid w:val="00B3703B"/>
    <w:rsid w:val="00B40A4B"/>
    <w:rsid w:val="00B40BB5"/>
    <w:rsid w:val="00B70245"/>
    <w:rsid w:val="00B728E0"/>
    <w:rsid w:val="00BB2166"/>
    <w:rsid w:val="00BB31FF"/>
    <w:rsid w:val="00BB3BBC"/>
    <w:rsid w:val="00BC5BDF"/>
    <w:rsid w:val="00C202D3"/>
    <w:rsid w:val="00C27456"/>
    <w:rsid w:val="00C34752"/>
    <w:rsid w:val="00C44558"/>
    <w:rsid w:val="00C72CA9"/>
    <w:rsid w:val="00C813BB"/>
    <w:rsid w:val="00CD0450"/>
    <w:rsid w:val="00CD374C"/>
    <w:rsid w:val="00CF3095"/>
    <w:rsid w:val="00D07B41"/>
    <w:rsid w:val="00D14681"/>
    <w:rsid w:val="00D51A82"/>
    <w:rsid w:val="00D80630"/>
    <w:rsid w:val="00D96D00"/>
    <w:rsid w:val="00DB56FC"/>
    <w:rsid w:val="00DE30AF"/>
    <w:rsid w:val="00DE4C8F"/>
    <w:rsid w:val="00DF6760"/>
    <w:rsid w:val="00E06783"/>
    <w:rsid w:val="00E11ED3"/>
    <w:rsid w:val="00E24ADE"/>
    <w:rsid w:val="00E37D2E"/>
    <w:rsid w:val="00E4403A"/>
    <w:rsid w:val="00E82B0B"/>
    <w:rsid w:val="00E91EE2"/>
    <w:rsid w:val="00EB66E2"/>
    <w:rsid w:val="00EC1B79"/>
    <w:rsid w:val="00EF5E6C"/>
    <w:rsid w:val="00F61DDC"/>
    <w:rsid w:val="00F62546"/>
    <w:rsid w:val="00F73525"/>
    <w:rsid w:val="00F83BF2"/>
    <w:rsid w:val="00FA3101"/>
    <w:rsid w:val="00FB1DE9"/>
    <w:rsid w:val="00FB6319"/>
    <w:rsid w:val="00FB6B3C"/>
    <w:rsid w:val="00FB6C08"/>
    <w:rsid w:val="00FE19CE"/>
    <w:rsid w:val="00FF0B7C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3CFAC"/>
  <w15:chartTrackingRefBased/>
  <w15:docId w15:val="{F39E33FC-0ABC-402D-B986-568C5CE0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B9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D024A"/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024A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097FB7"/>
  </w:style>
  <w:style w:type="paragraph" w:styleId="a8">
    <w:name w:val="header"/>
    <w:basedOn w:val="a"/>
    <w:link w:val="a9"/>
    <w:uiPriority w:val="99"/>
    <w:unhideWhenUsed/>
    <w:rsid w:val="00E24ADE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E24ADE"/>
  </w:style>
  <w:style w:type="paragraph" w:styleId="aa">
    <w:name w:val="footer"/>
    <w:basedOn w:val="a"/>
    <w:link w:val="ab"/>
    <w:uiPriority w:val="99"/>
    <w:unhideWhenUsed/>
    <w:rsid w:val="00E24ADE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E24ADE"/>
  </w:style>
  <w:style w:type="character" w:styleId="ac">
    <w:name w:val="annotation reference"/>
    <w:basedOn w:val="a0"/>
    <w:uiPriority w:val="99"/>
    <w:semiHidden/>
    <w:unhideWhenUsed/>
    <w:rsid w:val="004114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1429"/>
  </w:style>
  <w:style w:type="character" w:customStyle="1" w:styleId="ae">
    <w:name w:val="註解文字 字元"/>
    <w:basedOn w:val="a0"/>
    <w:link w:val="ad"/>
    <w:uiPriority w:val="99"/>
    <w:semiHidden/>
    <w:rsid w:val="0041142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1142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11429"/>
    <w:rPr>
      <w:b/>
      <w:bCs/>
    </w:rPr>
  </w:style>
  <w:style w:type="character" w:customStyle="1" w:styleId="oypena">
    <w:name w:val="oypena"/>
    <w:basedOn w:val="a0"/>
    <w:rsid w:val="005865A3"/>
  </w:style>
  <w:style w:type="character" w:styleId="af1">
    <w:name w:val="Hyperlink"/>
    <w:basedOn w:val="a0"/>
    <w:uiPriority w:val="99"/>
    <w:unhideWhenUsed/>
    <w:rsid w:val="00502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sd.gov.hk/tc/climate-ready/climate-targets-of-h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itics.people.com.cn/BIG5/n1/2022/0606/c1001-3243949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c.pku.edu.cn/info/1031/2187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CDO(K&amp;P/GS)2</dc:creator>
  <cp:keywords/>
  <dc:description/>
  <cp:lastModifiedBy>CSO(K&amp;P)</cp:lastModifiedBy>
  <cp:revision>2</cp:revision>
  <cp:lastPrinted>2024-03-25T01:32:00Z</cp:lastPrinted>
  <dcterms:created xsi:type="dcterms:W3CDTF">2024-04-10T07:22:00Z</dcterms:created>
  <dcterms:modified xsi:type="dcterms:W3CDTF">2024-04-10T07:22:00Z</dcterms:modified>
</cp:coreProperties>
</file>